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E50" w:rsidRDefault="000A58E2">
      <w:r>
        <w:t xml:space="preserve">Andrea </w:t>
      </w:r>
      <w:proofErr w:type="spellStart"/>
      <w:r>
        <w:t>Belgrano</w:t>
      </w:r>
      <w:proofErr w:type="spellEnd"/>
    </w:p>
    <w:p w:rsidR="000A58E2" w:rsidRDefault="000A58E2"/>
    <w:p w:rsidR="000A58E2" w:rsidRDefault="000A58E2">
      <w:r>
        <w:t>Dear Andrea</w:t>
      </w:r>
    </w:p>
    <w:p w:rsidR="000A58E2" w:rsidRDefault="000A58E2"/>
    <w:p w:rsidR="00782ED1" w:rsidRDefault="000A58E2">
      <w:r>
        <w:t>I was at your talk in CSIRO in Hobart</w:t>
      </w:r>
      <w:r w:rsidR="00942C40">
        <w:t xml:space="preserve"> early this week. On reflection</w:t>
      </w:r>
      <w:r w:rsidR="000D4BA1">
        <w:t xml:space="preserve"> over the past few days</w:t>
      </w:r>
      <w:r w:rsidR="00942C40">
        <w:t xml:space="preserve">, I </w:t>
      </w:r>
      <w:r w:rsidR="00DA5B5A">
        <w:t>think</w:t>
      </w:r>
      <w:r w:rsidR="00942C40">
        <w:t xml:space="preserve"> it worth passing on</w:t>
      </w:r>
      <w:r>
        <w:t xml:space="preserve"> a few comments</w:t>
      </w:r>
      <w:r w:rsidR="0053268F">
        <w:t>. As a field scientist, i</w:t>
      </w:r>
      <w:r>
        <w:t xml:space="preserve">t continues to surprise me that nobody shares my astonishment with two </w:t>
      </w:r>
      <w:r w:rsidR="0034227A">
        <w:t>empirically-derived</w:t>
      </w:r>
      <w:r w:rsidR="00361597">
        <w:t>,</w:t>
      </w:r>
      <w:r w:rsidR="0034227A">
        <w:t xml:space="preserve"> </w:t>
      </w:r>
      <w:r>
        <w:t>metabolic rate-</w:t>
      </w:r>
      <w:r w:rsidR="0034227A">
        <w:t>based</w:t>
      </w:r>
      <w:r>
        <w:t xml:space="preserve"> relationships</w:t>
      </w:r>
      <w:r w:rsidR="00942C40">
        <w:t xml:space="preserve"> shown below</w:t>
      </w:r>
      <w:r>
        <w:t xml:space="preserve">, </w:t>
      </w:r>
      <w:r w:rsidR="00F07F6C">
        <w:t>possibly</w:t>
      </w:r>
      <w:r>
        <w:t xml:space="preserve"> because </w:t>
      </w:r>
      <w:r w:rsidR="00942C40">
        <w:t>no-one</w:t>
      </w:r>
      <w:r>
        <w:t xml:space="preserve"> </w:t>
      </w:r>
      <w:r w:rsidR="00F07F6C">
        <w:t>is</w:t>
      </w:r>
      <w:r>
        <w:t xml:space="preserve"> aware of </w:t>
      </w:r>
      <w:r w:rsidR="00F07F6C">
        <w:t>them</w:t>
      </w:r>
      <w:r>
        <w:t xml:space="preserve">. </w:t>
      </w:r>
    </w:p>
    <w:p w:rsidR="000A58E2" w:rsidRDefault="000A58E2">
      <w:r>
        <w:t xml:space="preserve">Firstly, metabolic activity </w:t>
      </w:r>
      <w:r w:rsidR="00782ED1">
        <w:t xml:space="preserve">when aggregated </w:t>
      </w:r>
      <w:r>
        <w:t xml:space="preserve">at the community level </w:t>
      </w:r>
      <w:r w:rsidR="00782ED1">
        <w:t xml:space="preserve">for benthic invertebrates </w:t>
      </w:r>
      <w:r>
        <w:t>is independent of size class</w:t>
      </w:r>
      <w:r w:rsidR="00DA5B5A">
        <w:t xml:space="preserve"> </w:t>
      </w:r>
      <w:r w:rsidR="00DA5B5A">
        <w:fldChar w:fldCharType="begin"/>
      </w:r>
      <w:r w:rsidR="00822038">
        <w:instrText xml:space="preserve"> ADDIN EN.CITE &lt;EndNote&gt;&lt;Cite&gt;&lt;Author&gt;Edgar&lt;/Author&gt;&lt;Year&gt;1994&lt;/Year&gt;&lt;RecNum&gt;2336&lt;/RecNum&gt;&lt;Prefix&gt;see &lt;/Prefix&gt;&lt;record&gt;&lt;rec-number&gt;2336&lt;/rec-number&gt;&lt;foreign-keys&gt;&lt;key app="EN" db-id="xr0arddwq52xere2r0nvdvvut9ewrt5azpr0"&gt;2336&lt;/key&gt;&lt;/foreign-keys&gt;&lt;ref-type name="Journal Article"&gt;17&lt;/ref-type&gt;&lt;contributors&gt;&lt;authors&gt;&lt;author&gt;Edgar, G.J.&lt;/author&gt;&lt;author&gt;Shaw, C.&lt;/author&gt;&lt;author&gt;Watson, G. F.&lt;/author&gt;&lt;author&gt;Hammond, L. S.&lt;/author&gt;&lt;/authors&gt;&lt;/contributors&gt;&lt;titles&gt;&lt;title&gt;Comparisons of species richness, size-structure and production of benthos in vegetated and unvegetated habitats in Western Port, Victoria&lt;/title&gt;&lt;secondary-title&gt;Journal of Experimental Marine Biology and Ecology&lt;/secondary-title&gt;&lt;alt-title&gt;J. Exp. Mar. Biol. Ecol.&lt;/alt-title&gt;&lt;/titles&gt;&lt;pages&gt;201-226&lt;/pages&gt;&lt;volume&gt;176&lt;/volume&gt;&lt;number&gt;2&lt;/number&gt;&lt;keywords&gt;&lt;keyword&gt;zoobenthos&lt;/keyword&gt;&lt;keyword&gt;PSE, Australia, Victoria, Western Port&lt;/keyword&gt;&lt;keyword&gt;Invertebrata&lt;/keyword&gt;&lt;keyword&gt;habitat&lt;/keyword&gt;&lt;keyword&gt;plant populations&lt;/keyword&gt;&lt;keyword&gt;vegetation cover&lt;/keyword&gt;&lt;keyword&gt;sea grass&lt;/keyword&gt;&lt;keyword&gt;secondary production&lt;/keyword&gt;&lt;keyword&gt;species diversity&lt;/keyword&gt;&lt;keyword&gt;size distribution&lt;/keyword&gt;&lt;keyword&gt;species richness&lt;/keyword&gt;&lt;keyword&gt;Australia&lt;/keyword&gt;&lt;keyword&gt;vegetation patterns&lt;/keyword&gt;&lt;keyword&gt;seagrasses&lt;/keyword&gt;&lt;keyword&gt;size structure&lt;/keyword&gt;&lt;keyword&gt;seagrass beds&lt;/keyword&gt;&lt;keyword&gt;unvegetated habitats&lt;/keyword&gt;&lt;keyword&gt;Marine&lt;/keyword&gt;&lt;keyword&gt;Q1 01462 Benthos&lt;/keyword&gt;&lt;keyword&gt;Q1 01481 Productivity&lt;/keyword&gt;&lt;keyword&gt;Q1 01463 Habitat community&lt;/keyword&gt;&lt;keyword&gt;studies&lt;/keyword&gt;&lt;keyword&gt;O 1070 Ecology/Community Studies&lt;/keyword&gt;&lt;keyword&gt;D 04330 Marine&lt;/keyword&gt;&lt;/keywords&gt;&lt;dates&gt;&lt;year&gt;1994&lt;/year&gt;&lt;/dates&gt;&lt;accession-num&gt;3550948 0022-0981,176,2,201-226,1994&lt;/accession-num&gt;&lt;urls&gt;&lt;/urls&gt;&lt;/record&gt;&lt;/Cite&gt;&lt;/EndNote&gt;</w:instrText>
      </w:r>
      <w:r w:rsidR="00DA5B5A">
        <w:fldChar w:fldCharType="separate"/>
      </w:r>
      <w:r w:rsidR="00DA5B5A">
        <w:t>(see Edgar</w:t>
      </w:r>
      <w:r w:rsidR="00DA5B5A" w:rsidRPr="00DA5B5A">
        <w:rPr>
          <w:i/>
        </w:rPr>
        <w:t xml:space="preserve"> et al.</w:t>
      </w:r>
      <w:r w:rsidR="00DA5B5A">
        <w:t xml:space="preserve"> 1994)</w:t>
      </w:r>
      <w:r w:rsidR="00DA5B5A">
        <w:fldChar w:fldCharType="end"/>
      </w:r>
      <w:r>
        <w:t xml:space="preserve">: </w:t>
      </w:r>
    </w:p>
    <w:p w:rsidR="00782ED1" w:rsidRDefault="0013582B">
      <w:r w:rsidRPr="0013582B">
        <w:drawing>
          <wp:inline distT="0" distB="0" distL="0" distR="0">
            <wp:extent cx="3829050" cy="4780822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4780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27A" w:rsidRDefault="0034227A" w:rsidP="0013582B"/>
    <w:p w:rsidR="0034227A" w:rsidRDefault="0034227A" w:rsidP="0034227A">
      <w:r>
        <w:t>Secondly, total production of small grazing invertebrates is constant and predictable regardless of biome, taxonomic composition an</w:t>
      </w:r>
      <w:r w:rsidR="00361597">
        <w:t xml:space="preserve">d temperature </w:t>
      </w:r>
      <w:r w:rsidR="00361597">
        <w:fldChar w:fldCharType="begin"/>
      </w:r>
      <w:r w:rsidR="00822038">
        <w:instrText xml:space="preserve"> ADDIN EN.CITE &lt;EndNote&gt;&lt;Cite&gt;&lt;Author&gt;Edgar&lt;/Author&gt;&lt;Year&gt;1993&lt;/Year&gt;&lt;RecNum&gt;2334&lt;/RecNum&gt;&lt;record&gt;&lt;rec-number&gt;2334&lt;/rec-number&gt;&lt;foreign-keys&gt;&lt;key app="EN" db-id="xr0arddwq52xere2r0nvdvvut9ewrt5azpr0"&gt;2334&lt;/key&gt;&lt;/foreign-keys&gt;&lt;ref-type name="Journal Article"&gt;17&lt;/ref-type&gt;&lt;contributors&gt;&lt;authors&gt;&lt;author&gt;Edgar, G.J.&lt;/author&gt;&lt;/authors&gt;&lt;/contributors&gt;&lt;titles&gt;&lt;title&gt;Measurement of the carrying capacity of benthic habitats using a metabolic-rate based index&lt;/title&gt;&lt;secondary-title&gt;Oecologia&lt;/secondary-title&gt;&lt;/titles&gt;&lt;pages&gt;115-121&lt;/pages&gt;&lt;volume&gt;95&lt;/volume&gt;&lt;number&gt;1&lt;/number&gt;&lt;keywords&gt;&lt;keyword&gt;benthic environment&lt;/keyword&gt;&lt;keyword&gt;carrying capacity&lt;/keyword&gt;&lt;keyword&gt;epifauna&lt;/keyword&gt;&lt;keyword&gt;population regulation&lt;/keyword&gt;&lt;keyword&gt;competition&lt;/keyword&gt;&lt;keyword&gt;measuring techniques&lt;/keyword&gt;&lt;keyword&gt;marine ecology&lt;/keyword&gt;&lt;keyword&gt;population control&lt;/keyword&gt;&lt;keyword&gt;animal populations&lt;/keyword&gt;&lt;keyword&gt;natural populations&lt;/keyword&gt;&lt;keyword&gt;Invertebrata&lt;/keyword&gt;&lt;keyword&gt;metabolic-rate based indices&lt;/keyword&gt;&lt;keyword&gt;Marine&lt;/keyword&gt;&lt;keyword&gt;Brackish&lt;/keyword&gt;&lt;keyword&gt;D 04615 Ecology studies - general&lt;/keyword&gt;&lt;keyword&gt;K 03009 Algae&lt;/keyword&gt;&lt;keyword&gt;Q1 01462 Benthos&lt;/keyword&gt;&lt;keyword&gt;O 1070&lt;/keyword&gt;&lt;keyword&gt;Ecology/Community Studies&lt;/keyword&gt;&lt;/keywords&gt;&lt;dates&gt;&lt;year&gt;1993&lt;/year&gt;&lt;/dates&gt;&lt;accession-num&gt;3040724 0029-8549,95,1,115-121,1993&lt;/accession-num&gt;&lt;urls&gt;&lt;/urls&gt;&lt;/record&gt;&lt;/Cite&gt;&lt;/EndNote&gt;</w:instrText>
      </w:r>
      <w:r w:rsidR="00361597">
        <w:fldChar w:fldCharType="separate"/>
      </w:r>
      <w:r w:rsidR="00361597">
        <w:t>(Edgar 1993)</w:t>
      </w:r>
      <w:r w:rsidR="00361597">
        <w:fldChar w:fldCharType="end"/>
      </w:r>
      <w:r w:rsidR="00361597">
        <w:t>:</w:t>
      </w:r>
    </w:p>
    <w:p w:rsidR="0034227A" w:rsidRDefault="0034227A" w:rsidP="0013582B">
      <w:r w:rsidRPr="0034227A">
        <w:lastRenderedPageBreak/>
        <w:drawing>
          <wp:inline distT="0" distB="0" distL="0" distR="0">
            <wp:extent cx="3642116" cy="3362325"/>
            <wp:effectExtent l="19050" t="0" r="0" b="0"/>
            <wp:docPr id="1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116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2D6" w:rsidRDefault="00F07F6C" w:rsidP="0013582B">
      <w:r>
        <w:t>The first set of</w:t>
      </w:r>
      <w:r w:rsidR="0013582B">
        <w:t xml:space="preserve"> graphs represent mean estimates of total secondary production of benthic invertebrates across two orders of magnitude length</w:t>
      </w:r>
      <w:r w:rsidR="00B9344C">
        <w:t xml:space="preserve"> classes</w:t>
      </w:r>
      <w:r w:rsidR="0013582B">
        <w:t xml:space="preserve"> (7 orders of magnitude body mass) </w:t>
      </w:r>
      <w:r w:rsidR="00B9344C">
        <w:t>for all sites studied in</w:t>
      </w:r>
      <w:r w:rsidR="0013582B">
        <w:t xml:space="preserve"> Western Port, a ca. 30 km Victorian Bay. Production was calculated </w:t>
      </w:r>
      <w:r w:rsidR="00B9344C">
        <w:t>using empirically-derived relationships between B and P (</w:t>
      </w:r>
      <w:r w:rsidR="0053268F">
        <w:t xml:space="preserve">in this </w:t>
      </w:r>
      <w:r w:rsidR="00B9344C">
        <w:t>the exponent of B was calculated as 0.78, very close to 0.75)</w:t>
      </w:r>
      <w:r w:rsidR="00DA5B5A">
        <w:t xml:space="preserve"> </w:t>
      </w:r>
      <w:r w:rsidR="00DA5B5A">
        <w:fldChar w:fldCharType="begin"/>
      </w:r>
      <w:r w:rsidR="00822038">
        <w:instrText xml:space="preserve"> ADDIN EN.CITE &lt;EndNote&gt;&lt;Cite&gt;&lt;Author&gt;Edgar&lt;/Author&gt;&lt;Year&gt;1990&lt;/Year&gt;&lt;RecNum&gt;2327&lt;/RecNum&gt;&lt;record&gt;&lt;rec-number&gt;2327&lt;/rec-number&gt;&lt;foreign-keys&gt;&lt;key app="EN" db-id="xr0arddwq52xere2r0nvdvvut9ewrt5azpr0"&gt;2327&lt;/key&gt;&lt;/foreign-keys&gt;&lt;ref-type name="Journal Article"&gt;17&lt;/ref-type&gt;&lt;contributors&gt;&lt;authors&gt;&lt;author&gt;Edgar, G.J.&lt;/author&gt;&lt;/authors&gt;&lt;/contributors&gt;&lt;titles&gt;&lt;title&gt;The use of the size structure of benthic macrofaunal communities to estimate faunal biomass and secondary production&lt;/title&gt;&lt;secondary-title&gt;Journal of Experimental Marine Biology and Ecology&lt;/secondary-title&gt;&lt;alt-title&gt;J. Exp. Mar. Biol. Ecol.&lt;/alt-title&gt;&lt;/titles&gt;&lt;pages&gt;195-214&lt;/pages&gt;&lt;volume&gt;137&lt;/volume&gt;&lt;number&gt;3&lt;/number&gt;&lt;keywords&gt;&lt;keyword&gt;biomass&lt;/keyword&gt;&lt;keyword&gt;zoobenthos&lt;/keyword&gt;&lt;keyword&gt;secondary production&lt;/keyword&gt;&lt;keyword&gt;equations&lt;/keyword&gt;&lt;keyword&gt;temperature effects&lt;/keyword&gt;&lt;keyword&gt;approximation&lt;/keyword&gt;&lt;keyword&gt;size structure&lt;/keyword&gt;&lt;keyword&gt;Marine&lt;/keyword&gt;&lt;keyword&gt;Q1 01481 Productivity&lt;/keyword&gt;&lt;keyword&gt;Q1 01382 Ecological techniques and apparatus&lt;/keyword&gt;&lt;keyword&gt;Q1&lt;/keyword&gt;&lt;keyword&gt;01186 Physiology, biochemistry, biophysics&lt;/keyword&gt;&lt;keyword&gt;O 1090 Instruments /Methods&lt;/keyword&gt;&lt;keyword&gt;O&lt;/keyword&gt;&lt;keyword&gt;1070 Ecology/Community Studies&lt;/keyword&gt;&lt;/keywords&gt;&lt;dates&gt;&lt;year&gt;1990&lt;/year&gt;&lt;/dates&gt;&lt;accession-num&gt;3594949 0022-0981,137,3,195-214,1990&lt;/accession-num&gt;&lt;urls&gt;&lt;/urls&gt;&lt;/record&gt;&lt;/Cite&gt;&lt;/EndNote&gt;</w:instrText>
      </w:r>
      <w:r w:rsidR="00DA5B5A">
        <w:fldChar w:fldCharType="separate"/>
      </w:r>
      <w:r w:rsidR="00DA5B5A">
        <w:t>(Edgar 1990b)</w:t>
      </w:r>
      <w:r w:rsidR="00DA5B5A">
        <w:fldChar w:fldCharType="end"/>
      </w:r>
      <w:r w:rsidR="00B9344C">
        <w:t>.</w:t>
      </w:r>
      <w:r w:rsidR="0013582B">
        <w:t xml:space="preserve"> Although there is </w:t>
      </w:r>
      <w:r w:rsidR="00B9344C">
        <w:t>an overall</w:t>
      </w:r>
      <w:r w:rsidR="0013582B">
        <w:t xml:space="preserve"> change in </w:t>
      </w:r>
      <w:r w:rsidR="00B9344C">
        <w:t xml:space="preserve">production between size classes at </w:t>
      </w:r>
      <w:proofErr w:type="spellStart"/>
      <w:r w:rsidR="0013582B">
        <w:t>unvegetated</w:t>
      </w:r>
      <w:proofErr w:type="spellEnd"/>
      <w:r w:rsidR="0013582B">
        <w:t xml:space="preserve"> </w:t>
      </w:r>
      <w:r w:rsidR="00B9344C">
        <w:t xml:space="preserve">intertidal sites, no trend </w:t>
      </w:r>
      <w:r w:rsidR="00DA5B5A">
        <w:t>is</w:t>
      </w:r>
      <w:r w:rsidR="00B9344C">
        <w:t xml:space="preserve"> evident between the smallest and the largest size classes. </w:t>
      </w:r>
      <w:r w:rsidR="002172D6">
        <w:t>The above graph is integrated across the full bay, but at individual sites regularities are also evident, see below</w:t>
      </w:r>
      <w:r w:rsidR="00DA5B5A">
        <w:t xml:space="preserve"> </w:t>
      </w:r>
      <w:r w:rsidR="00DA5B5A">
        <w:fldChar w:fldCharType="begin"/>
      </w:r>
      <w:r w:rsidR="00822038">
        <w:instrText xml:space="preserve"> ADDIN EN.CITE &lt;EndNote&gt;&lt;Cite&gt;&lt;Author&gt;Edgar&lt;/Author&gt;&lt;Year&gt;1994&lt;/Year&gt;&lt;RecNum&gt;2336&lt;/RecNum&gt;&lt;Prefix&gt;from &lt;/Prefix&gt;&lt;record&gt;&lt;rec-number&gt;2336&lt;/rec-number&gt;&lt;foreign-keys&gt;&lt;key app="EN" db-id="xr0arddwq52xere2r0nvdvvut9ewrt5azpr0"&gt;2336&lt;/key&gt;&lt;/foreign-keys&gt;&lt;ref-type name="Journal Article"&gt;17&lt;/ref-type&gt;&lt;contributors&gt;&lt;authors&gt;&lt;author&gt;Edgar, G.J.&lt;/author&gt;&lt;author&gt;Shaw, C.&lt;/author&gt;&lt;author&gt;Watson, G. F.&lt;/author&gt;&lt;author&gt;Hammond, L. S.&lt;/author&gt;&lt;/authors&gt;&lt;/contributors&gt;&lt;titles&gt;&lt;title&gt;Comparisons of species richness, size-structure and production of benthos in vegetated and unvegetated habitats in Western Port, Victoria&lt;/title&gt;&lt;secondary-title&gt;Journal of Experimental Marine Biology and Ecology&lt;/secondary-title&gt;&lt;alt-title&gt;J. Exp. Mar. Biol. Ecol.&lt;/alt-title&gt;&lt;/titles&gt;&lt;pages&gt;201-226&lt;/pages&gt;&lt;volume&gt;176&lt;/volume&gt;&lt;number&gt;2&lt;/number&gt;&lt;keywords&gt;&lt;keyword&gt;zoobenthos&lt;/keyword&gt;&lt;keyword&gt;PSE, Australia, Victoria, Western Port&lt;/keyword&gt;&lt;keyword&gt;Invertebrata&lt;/keyword&gt;&lt;keyword&gt;habitat&lt;/keyword&gt;&lt;keyword&gt;plant populations&lt;/keyword&gt;&lt;keyword&gt;vegetation cover&lt;/keyword&gt;&lt;keyword&gt;sea grass&lt;/keyword&gt;&lt;keyword&gt;secondary production&lt;/keyword&gt;&lt;keyword&gt;species diversity&lt;/keyword&gt;&lt;keyword&gt;size distribution&lt;/keyword&gt;&lt;keyword&gt;species richness&lt;/keyword&gt;&lt;keyword&gt;Australia&lt;/keyword&gt;&lt;keyword&gt;vegetation patterns&lt;/keyword&gt;&lt;keyword&gt;seagrasses&lt;/keyword&gt;&lt;keyword&gt;size structure&lt;/keyword&gt;&lt;keyword&gt;seagrass beds&lt;/keyword&gt;&lt;keyword&gt;unvegetated habitats&lt;/keyword&gt;&lt;keyword&gt;Marine&lt;/keyword&gt;&lt;keyword&gt;Q1 01462 Benthos&lt;/keyword&gt;&lt;keyword&gt;Q1 01481 Productivity&lt;/keyword&gt;&lt;keyword&gt;Q1 01463 Habitat community&lt;/keyword&gt;&lt;keyword&gt;studies&lt;/keyword&gt;&lt;keyword&gt;O 1070 Ecology/Community Studies&lt;/keyword&gt;&lt;keyword&gt;D 04330 Marine&lt;/keyword&gt;&lt;/keywords&gt;&lt;dates&gt;&lt;year&gt;1994&lt;/year&gt;&lt;/dates&gt;&lt;accession-num&gt;3550948 0022-0981,176,2,201-226,1994&lt;/accession-num&gt;&lt;urls&gt;&lt;/urls&gt;&lt;/record&gt;&lt;/Cite&gt;&lt;/EndNote&gt;</w:instrText>
      </w:r>
      <w:r w:rsidR="00DA5B5A">
        <w:fldChar w:fldCharType="separate"/>
      </w:r>
      <w:r w:rsidR="00DA5B5A">
        <w:t>(from Edgar</w:t>
      </w:r>
      <w:r w:rsidR="00DA5B5A" w:rsidRPr="00DA5B5A">
        <w:rPr>
          <w:i/>
        </w:rPr>
        <w:t xml:space="preserve"> et al.</w:t>
      </w:r>
      <w:r w:rsidR="00DA5B5A">
        <w:t xml:space="preserve"> 1994)</w:t>
      </w:r>
      <w:r w:rsidR="00DA5B5A">
        <w:fldChar w:fldCharType="end"/>
      </w:r>
      <w:r w:rsidR="002172D6">
        <w:t>:</w:t>
      </w:r>
    </w:p>
    <w:p w:rsidR="002172D6" w:rsidRDefault="002172D6" w:rsidP="0013582B">
      <w:r w:rsidRPr="002172D6">
        <w:drawing>
          <wp:inline distT="0" distB="0" distL="0" distR="0">
            <wp:extent cx="2952750" cy="3486701"/>
            <wp:effectExtent l="1905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486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2D6" w:rsidRDefault="002172D6" w:rsidP="0013582B"/>
    <w:p w:rsidR="002172D6" w:rsidRDefault="002172D6" w:rsidP="0013582B"/>
    <w:p w:rsidR="00683113" w:rsidRDefault="00B9344C" w:rsidP="0013582B">
      <w:r>
        <w:lastRenderedPageBreak/>
        <w:t xml:space="preserve">To me, this size class consistency </w:t>
      </w:r>
      <w:r w:rsidR="002172D6">
        <w:t xml:space="preserve">for production </w:t>
      </w:r>
      <w:r>
        <w:t xml:space="preserve">is quite </w:t>
      </w:r>
      <w:r w:rsidR="00DA5B5A">
        <w:t>astonishing</w:t>
      </w:r>
      <w:r w:rsidR="00D90C5A">
        <w:t xml:space="preserve">. If </w:t>
      </w:r>
      <w:r w:rsidR="00F07F6C">
        <w:t xml:space="preserve">you </w:t>
      </w:r>
      <w:r w:rsidR="00D90C5A">
        <w:t>know a theoretical basis for constant production between size classes then I would be very pleased to hear it</w:t>
      </w:r>
      <w:r>
        <w:t>. If expressed as numerical abundance or biomass, then the re</w:t>
      </w:r>
      <w:r w:rsidR="00683113">
        <w:t xml:space="preserve">lationship obviously loses linearity (next two graphs). </w:t>
      </w:r>
      <w:r w:rsidR="00DA5B5A">
        <w:t>Thus</w:t>
      </w:r>
      <w:r w:rsidR="00683113">
        <w:t xml:space="preserve">, if </w:t>
      </w:r>
      <w:proofErr w:type="spellStart"/>
      <w:r w:rsidR="00683113">
        <w:t>trophic</w:t>
      </w:r>
      <w:proofErr w:type="spellEnd"/>
      <w:r w:rsidR="00683113">
        <w:t xml:space="preserve"> level scales </w:t>
      </w:r>
      <w:r w:rsidR="00F07F6C">
        <w:t>proportionally</w:t>
      </w:r>
      <w:r w:rsidR="00683113">
        <w:t xml:space="preserve"> with body length, then the </w:t>
      </w:r>
      <w:proofErr w:type="spellStart"/>
      <w:r w:rsidR="00683113">
        <w:t>trophic</w:t>
      </w:r>
      <w:proofErr w:type="spellEnd"/>
      <w:r w:rsidR="00683113">
        <w:t xml:space="preserve"> pyramid is inverted when calculated using biomass. </w:t>
      </w:r>
    </w:p>
    <w:p w:rsidR="00B9344C" w:rsidRDefault="00683113" w:rsidP="0013582B">
      <w:r w:rsidRPr="00683113">
        <w:drawing>
          <wp:inline distT="0" distB="0" distL="0" distR="0">
            <wp:extent cx="3259073" cy="361950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440" cy="3621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B9344C" w:rsidRDefault="00683113" w:rsidP="0013582B">
      <w:r w:rsidRPr="00683113">
        <w:drawing>
          <wp:inline distT="0" distB="0" distL="0" distR="0">
            <wp:extent cx="3368339" cy="3486150"/>
            <wp:effectExtent l="19050" t="0" r="3511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339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82B" w:rsidRDefault="0013582B"/>
    <w:p w:rsidR="002172D6" w:rsidRDefault="002172D6">
      <w:r>
        <w:t xml:space="preserve">When similar calculations are done for </w:t>
      </w:r>
      <w:r w:rsidR="00DA5B5A">
        <w:t xml:space="preserve">small </w:t>
      </w:r>
      <w:r>
        <w:t>fishes</w:t>
      </w:r>
      <w:r w:rsidR="00DA5B5A">
        <w:t xml:space="preserve"> at the same sites</w:t>
      </w:r>
      <w:r>
        <w:t xml:space="preserve">, size-related regularities also </w:t>
      </w:r>
      <w:r w:rsidR="00DA5B5A">
        <w:t xml:space="preserve">become </w:t>
      </w:r>
      <w:r>
        <w:t xml:space="preserve">evident in seagrass habitat, but small size classes are missing in </w:t>
      </w:r>
      <w:proofErr w:type="spellStart"/>
      <w:r>
        <w:t>unvegetated</w:t>
      </w:r>
      <w:proofErr w:type="spellEnd"/>
      <w:r>
        <w:t xml:space="preserve"> habitats, presumably </w:t>
      </w:r>
      <w:r>
        <w:lastRenderedPageBreak/>
        <w:t xml:space="preserve">because </w:t>
      </w:r>
      <w:r w:rsidR="00663A48">
        <w:t>of predation and physiological</w:t>
      </w:r>
      <w:r w:rsidR="0053268F">
        <w:t>/</w:t>
      </w:r>
      <w:proofErr w:type="spellStart"/>
      <w:r w:rsidR="0053268F">
        <w:t>allometric</w:t>
      </w:r>
      <w:proofErr w:type="spellEnd"/>
      <w:r w:rsidR="00663A48">
        <w:t xml:space="preserve"> constraints associated with minimum fish size</w:t>
      </w:r>
      <w:r w:rsidR="00D676A3">
        <w:t xml:space="preserve"> </w:t>
      </w:r>
      <w:r w:rsidR="00D676A3">
        <w:fldChar w:fldCharType="begin"/>
      </w:r>
      <w:r w:rsidR="00822038">
        <w:instrText xml:space="preserve"> ADDIN EN.CITE &lt;EndNote&gt;&lt;Cite&gt;&lt;Author&gt;Edgar&lt;/Author&gt;&lt;Year&gt;1995&lt;/Year&gt;&lt;RecNum&gt;2338&lt;/RecNum&gt;&lt;record&gt;&lt;rec-number&gt;2338&lt;/rec-number&gt;&lt;foreign-keys&gt;&lt;key app="EN" db-id="xr0arddwq52xere2r0nvdvvut9ewrt5azpr0"&gt;2338&lt;/key&gt;&lt;/foreign-keys&gt;&lt;ref-type name="Journal Article"&gt;17&lt;/ref-type&gt;&lt;contributors&gt;&lt;authors&gt;&lt;author&gt;Edgar, G.J.&lt;/author&gt;&lt;author&gt;Shaw, C.&lt;/author&gt;&lt;/authors&gt;&lt;/contributors&gt;&lt;titles&gt;&lt;title&gt;The production and trophic ecology of shallow-water fish assemblages in southern Australia. II. Diets of fishes and trophic relationships between fishes and benthos at Western Port, Victoria&lt;/title&gt;&lt;secondary-title&gt;Journal of Experimental Marine Biology and Ecology&lt;/secondary-title&gt;&lt;alt-title&gt;J. Exp. Mar. Biol. Ecol.&lt;/alt-title&gt;&lt;/titles&gt;&lt;pages&gt;83-106&lt;/pages&gt;&lt;volume&gt;194&lt;/volume&gt;&lt;number&gt;1&lt;/number&gt;&lt;keywords&gt;&lt;keyword&gt;trophic relationships&lt;/keyword&gt;&lt;keyword&gt;diets&lt;/keyword&gt;&lt;keyword&gt;PSE, Australia, Victoria, Western Port&lt;/keyword&gt;&lt;keyword&gt;food&lt;/keyword&gt;&lt;keyword&gt;organisms&lt;/keyword&gt;&lt;keyword&gt;body size&lt;/keyword&gt;&lt;keyword&gt;prey selection&lt;/keyword&gt;&lt;keyword&gt;marine fish&lt;/keyword&gt;&lt;keyword&gt;Pisces&lt;/keyword&gt;&lt;keyword&gt;feeding&lt;/keyword&gt;&lt;keyword&gt;behavior&lt;/keyword&gt;&lt;keyword&gt;Australia, Victoria&lt;/keyword&gt;&lt;keyword&gt;Marine&lt;/keyword&gt;&lt;keyword&gt;Q1 01425 Nutrition and feeding habits&lt;/keyword&gt;&lt;keyword&gt;Q1 01341 General&lt;/keyword&gt;&lt;keyword&gt;Q1 01281 General&lt;/keyword&gt;&lt;keyword&gt;O 1070 Ecology/Community Studies&lt;/keyword&gt;&lt;keyword&gt;O 1050 Vertebrates, Urochordates and&lt;/keyword&gt;&lt;keyword&gt;Cephalochordates&lt;/keyword&gt;&lt;keyword&gt;O 1030 Invertebrates&lt;/keyword&gt;&lt;keyword&gt;D 04668 Fish&lt;/keyword&gt;&lt;/keywords&gt;&lt;dates&gt;&lt;year&gt;1995&lt;/year&gt;&lt;/dates&gt;&lt;accession-num&gt;3865704 0022-0981,194,1,83-106,1995&lt;/accession-num&gt;&lt;urls&gt;&lt;/urls&gt;&lt;/record&gt;&lt;/Cite&gt;&lt;/EndNote&gt;</w:instrText>
      </w:r>
      <w:r w:rsidR="00D676A3">
        <w:fldChar w:fldCharType="separate"/>
      </w:r>
      <w:r w:rsidR="00D676A3">
        <w:t>(Edgar &amp; Shaw 1995b)</w:t>
      </w:r>
      <w:r w:rsidR="00D676A3">
        <w:fldChar w:fldCharType="end"/>
      </w:r>
      <w:r w:rsidR="00663A48">
        <w:t>.</w:t>
      </w:r>
    </w:p>
    <w:p w:rsidR="00D90C5A" w:rsidRDefault="002172D6" w:rsidP="00D90C5A">
      <w:r w:rsidRPr="002172D6">
        <w:drawing>
          <wp:inline distT="0" distB="0" distL="0" distR="0">
            <wp:extent cx="3190875" cy="3421792"/>
            <wp:effectExtent l="19050" t="0" r="9525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494" cy="3425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C5A" w:rsidRDefault="00D90C5A"/>
    <w:p w:rsidR="00683113" w:rsidRDefault="00683113">
      <w:r>
        <w:t xml:space="preserve">The other </w:t>
      </w:r>
      <w:r w:rsidR="00F07F6C">
        <w:t xml:space="preserve">relationship that is </w:t>
      </w:r>
      <w:r w:rsidR="00361597">
        <w:t>startling to me</w:t>
      </w:r>
      <w:r w:rsidR="002172D6">
        <w:t xml:space="preserve"> </w:t>
      </w:r>
      <w:r w:rsidR="00361597">
        <w:t>shows</w:t>
      </w:r>
      <w:r>
        <w:t xml:space="preserve"> total community-level productivity calculated for standardised habitat types distributed in a range of biomes across the globe</w:t>
      </w:r>
      <w:r w:rsidR="00D1257E">
        <w:t xml:space="preserve"> </w:t>
      </w:r>
      <w:r w:rsidR="00D1257E">
        <w:fldChar w:fldCharType="begin"/>
      </w:r>
      <w:r w:rsidR="00822038">
        <w:instrText xml:space="preserve"> ADDIN EN.CITE &lt;EndNote&gt;&lt;Cite&gt;&lt;Author&gt;Edgar&lt;/Author&gt;&lt;Year&gt;1993&lt;/Year&gt;&lt;RecNum&gt;2334&lt;/RecNum&gt;&lt;record&gt;&lt;rec-number&gt;2334&lt;/rec-number&gt;&lt;foreign-keys&gt;&lt;key app="EN" db-id="xr0arddwq52xere2r0nvdvvut9ewrt5azpr0"&gt;2334&lt;/key&gt;&lt;/foreign-keys&gt;&lt;ref-type name="Journal Article"&gt;17&lt;/ref-type&gt;&lt;contributors&gt;&lt;authors&gt;&lt;author&gt;Edgar, G.J.&lt;/author&gt;&lt;/authors&gt;&lt;/contributors&gt;&lt;titles&gt;&lt;title&gt;Measurement of the carrying capacity of benthic habitats using a metabolic-rate based index&lt;/title&gt;&lt;secondary-title&gt;Oecologia&lt;/secondary-title&gt;&lt;/titles&gt;&lt;pages&gt;115-121&lt;/pages&gt;&lt;volume&gt;95&lt;/volume&gt;&lt;number&gt;1&lt;/number&gt;&lt;keywords&gt;&lt;keyword&gt;benthic environment&lt;/keyword&gt;&lt;keyword&gt;carrying capacity&lt;/keyword&gt;&lt;keyword&gt;epifauna&lt;/keyword&gt;&lt;keyword&gt;population regulation&lt;/keyword&gt;&lt;keyword&gt;competition&lt;/keyword&gt;&lt;keyword&gt;measuring techniques&lt;/keyword&gt;&lt;keyword&gt;marine ecology&lt;/keyword&gt;&lt;keyword&gt;population control&lt;/keyword&gt;&lt;keyword&gt;animal populations&lt;/keyword&gt;&lt;keyword&gt;natural populations&lt;/keyword&gt;&lt;keyword&gt;Invertebrata&lt;/keyword&gt;&lt;keyword&gt;metabolic-rate based indices&lt;/keyword&gt;&lt;keyword&gt;Marine&lt;/keyword&gt;&lt;keyword&gt;Brackish&lt;/keyword&gt;&lt;keyword&gt;D 04615 Ecology studies - general&lt;/keyword&gt;&lt;keyword&gt;K 03009 Algae&lt;/keyword&gt;&lt;keyword&gt;Q1 01462 Benthos&lt;/keyword&gt;&lt;keyword&gt;O 1070&lt;/keyword&gt;&lt;keyword&gt;Ecology/Community Studies&lt;/keyword&gt;&lt;/keywords&gt;&lt;dates&gt;&lt;year&gt;1993&lt;/year&gt;&lt;/dates&gt;&lt;accession-num&gt;3040724 0029-8549,95,1,115-121,1993&lt;/accession-num&gt;&lt;urls&gt;&lt;/urls&gt;&lt;/record&gt;&lt;/Cite&gt;&lt;/EndNote&gt;</w:instrText>
      </w:r>
      <w:r w:rsidR="00D1257E">
        <w:fldChar w:fldCharType="separate"/>
      </w:r>
      <w:r w:rsidR="00D1257E">
        <w:t>(Edgar 1993)</w:t>
      </w:r>
      <w:r w:rsidR="00D1257E">
        <w:fldChar w:fldCharType="end"/>
      </w:r>
      <w:r>
        <w:t>.</w:t>
      </w:r>
    </w:p>
    <w:p w:rsidR="00683113" w:rsidRDefault="00D317DE">
      <w:r w:rsidRPr="00D317DE">
        <w:drawing>
          <wp:inline distT="0" distB="0" distL="0" distR="0">
            <wp:extent cx="3642116" cy="3362325"/>
            <wp:effectExtent l="19050" t="0" r="0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116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82B" w:rsidRDefault="0013582B"/>
    <w:p w:rsidR="00D90C5A" w:rsidRDefault="00D90C5A">
      <w:r>
        <w:t xml:space="preserve">When I placed </w:t>
      </w:r>
      <w:r w:rsidR="00D676A3">
        <w:t xml:space="preserve">the </w:t>
      </w:r>
      <w:r>
        <w:t>rope fibre habitats</w:t>
      </w:r>
      <w:r w:rsidR="00D676A3">
        <w:t xml:space="preserve"> used here</w:t>
      </w:r>
      <w:r>
        <w:t xml:space="preserve"> in well-lit </w:t>
      </w:r>
      <w:r w:rsidR="00D676A3">
        <w:t xml:space="preserve">marine and estuarine </w:t>
      </w:r>
      <w:r>
        <w:t>locations, then the total community level productivity of fauna (</w:t>
      </w:r>
      <w:r w:rsidR="00F07F6C">
        <w:t xml:space="preserve">calculated </w:t>
      </w:r>
      <w:r>
        <w:t xml:space="preserve">using biomass and 0.78 exponent) </w:t>
      </w:r>
      <w:r w:rsidR="00D676A3">
        <w:t>was constant</w:t>
      </w:r>
      <w:r>
        <w:t xml:space="preserve"> regardless of whether placed in subantarctic Heard Island and dominated by gastropods, or a coral reef on the equator at </w:t>
      </w:r>
      <w:proofErr w:type="spellStart"/>
      <w:r>
        <w:t>Kosrae</w:t>
      </w:r>
      <w:proofErr w:type="spellEnd"/>
      <w:r>
        <w:t xml:space="preserve"> where amphipods dominated, or a western Australian seagrass bed or Scottish kelp </w:t>
      </w:r>
      <w:r>
        <w:lastRenderedPageBreak/>
        <w:t xml:space="preserve">forest. This </w:t>
      </w:r>
      <w:r w:rsidR="00D676A3">
        <w:t xml:space="preserve">outcome </w:t>
      </w:r>
      <w:r>
        <w:t xml:space="preserve">was completely unexpected as prevailing theory (and my own thoughts at the time) </w:t>
      </w:r>
      <w:r w:rsidR="00F07F6C">
        <w:t>indicated</w:t>
      </w:r>
      <w:r>
        <w:t xml:space="preserve"> that </w:t>
      </w:r>
      <w:r w:rsidR="00D676A3">
        <w:t>community production sh</w:t>
      </w:r>
      <w:r w:rsidR="000B517D">
        <w:t>ould vary with local fauna</w:t>
      </w:r>
      <w:r w:rsidR="0053268F">
        <w:t xml:space="preserve">l </w:t>
      </w:r>
      <w:proofErr w:type="spellStart"/>
      <w:r w:rsidR="0053268F">
        <w:t>idiosyncracies</w:t>
      </w:r>
      <w:proofErr w:type="spellEnd"/>
      <w:r w:rsidR="000B517D">
        <w:t>, habitat, distance from source of recruits, temperature etc.</w:t>
      </w:r>
    </w:p>
    <w:p w:rsidR="00C54F81" w:rsidRDefault="00C54F81"/>
    <w:p w:rsidR="00C54F81" w:rsidRDefault="00C54F81" w:rsidP="00C54F81">
      <w:r>
        <w:t xml:space="preserve">The above graph is based on faunas collected from standardised habitats placed in marine well-lit habitats but when I calculated secondary production for habitats set in dark locations (deep water or estuary during season with tannin-darkening of surface water) </w:t>
      </w:r>
      <w:r>
        <w:fldChar w:fldCharType="begin"/>
      </w:r>
      <w:r w:rsidR="00822038">
        <w:instrText xml:space="preserve"> ADDIN EN.CITE &lt;EndNote&gt;&lt;Cite&gt;&lt;Author&gt;Edgar&lt;/Author&gt;&lt;Year&gt;1991&lt;/Year&gt;&lt;RecNum&gt;2328&lt;/RecNum&gt;&lt;record&gt;&lt;rec-number&gt;2328&lt;/rec-number&gt;&lt;foreign-keys&gt;&lt;key app="EN" db-id="xr0arddwq52xere2r0nvdvvut9ewrt5azpr0"&gt;2328&lt;/key&gt;&lt;/foreign-keys&gt;&lt;ref-type name="Journal Article"&gt;17&lt;/ref-type&gt;&lt;contributors&gt;&lt;authors&gt;&lt;author&gt;Edgar, G.J.&lt;/author&gt;&lt;/authors&gt;&lt;/contributors&gt;&lt;titles&gt;&lt;title&gt;Distribution patterns of mobile epifauna associated with rope fibre habitats within the Bathurst Harbour estuary, south-western Tasmania&lt;/title&gt;&lt;secondary-title&gt;Estuarine, Coastal and Shelf Science&lt;/secondary-title&gt;&lt;alt-title&gt;Estuar. Coast. Shelf Sci.&lt;/alt-title&gt;&lt;/titles&gt;&lt;pages&gt;589-604&lt;/pages&gt;&lt;volume&gt;33&lt;/volume&gt;&lt;number&gt;6&lt;/number&gt;&lt;keywords&gt;&lt;keyword&gt;zoobenthos&lt;/keyword&gt;&lt;keyword&gt;community composition&lt;/keyword&gt;&lt;keyword&gt;estuarine organisms&lt;/keyword&gt;&lt;keyword&gt;artificial&lt;/keyword&gt;&lt;keyword&gt;substrata&lt;/keyword&gt;&lt;keyword&gt;secondary production&lt;/keyword&gt;&lt;keyword&gt;Australia, Tasmania&lt;/keyword&gt;&lt;keyword&gt;Amphipoda&lt;/keyword&gt;&lt;keyword&gt;Gastropoda&lt;/keyword&gt;&lt;keyword&gt;PSE, Australia, Tasmania, Bathurst Harbour Estuary&lt;/keyword&gt;&lt;keyword&gt;distribution&lt;/keyword&gt;&lt;keyword&gt;hydrology&lt;/keyword&gt;&lt;keyword&gt;fibre rope (natural)&lt;/keyword&gt;&lt;keyword&gt;water depth&lt;/keyword&gt;&lt;keyword&gt;seasonal&lt;/keyword&gt;&lt;keyword&gt;variations&lt;/keyword&gt;&lt;keyword&gt;light intensity&lt;/keyword&gt;&lt;keyword&gt;environmental factors&lt;/keyword&gt;&lt;keyword&gt;ecological associations&lt;/keyword&gt;&lt;keyword&gt;epifauna&lt;/keyword&gt;&lt;keyword&gt;Brackish&lt;/keyword&gt;&lt;keyword&gt;Q1 01422 Environmental effects&lt;/keyword&gt;&lt;keyword&gt;O 1070 BIOLOGICAL OCEANOGRAPHY/ ECOLOGY&lt;/keyword&gt;&lt;keyword&gt;D&lt;/keyword&gt;&lt;keyword&gt;04210 Coastal ecosystems&lt;/keyword&gt;&lt;/keywords&gt;&lt;dates&gt;&lt;year&gt;1991&lt;/year&gt;&lt;/dates&gt;&lt;accession-num&gt;2700883 0272-7714,33,6,589-604,1991&lt;/accession-num&gt;&lt;urls&gt;&lt;/urls&gt;&lt;/record&gt;&lt;/Cite&gt;&lt;/EndNote&gt;</w:instrText>
      </w:r>
      <w:r>
        <w:fldChar w:fldCharType="separate"/>
      </w:r>
      <w:r>
        <w:t>(Edgar 1991)</w:t>
      </w:r>
      <w:r>
        <w:fldChar w:fldCharType="end"/>
      </w:r>
      <w:r>
        <w:t xml:space="preserve"> or an </w:t>
      </w:r>
      <w:proofErr w:type="spellStart"/>
      <w:r>
        <w:t>oligotrophic</w:t>
      </w:r>
      <w:proofErr w:type="spellEnd"/>
      <w:r>
        <w:t xml:space="preserve"> lake (final histogram above) then production was </w:t>
      </w:r>
      <w:r w:rsidR="00F07F6C">
        <w:t>much</w:t>
      </w:r>
      <w:r>
        <w:t xml:space="preserve"> low</w:t>
      </w:r>
      <w:r w:rsidR="00F07F6C">
        <w:t>er</w:t>
      </w:r>
      <w:r>
        <w:t>.</w:t>
      </w:r>
      <w:r w:rsidRPr="00980E4D">
        <w:t xml:space="preserve"> </w:t>
      </w:r>
      <w:r w:rsidR="00F07F6C">
        <w:t xml:space="preserve">My interpretation is that </w:t>
      </w:r>
      <w:r w:rsidR="00574FBB">
        <w:t xml:space="preserve">mobile </w:t>
      </w:r>
      <w:r w:rsidR="00F07F6C">
        <w:t xml:space="preserve">grazing communities </w:t>
      </w:r>
      <w:r w:rsidR="00574FBB">
        <w:t xml:space="preserve">operate through diffuse competition and </w:t>
      </w:r>
      <w:r w:rsidR="00F07F6C">
        <w:t xml:space="preserve">have a predictable resource ceiling </w:t>
      </w:r>
      <w:r w:rsidR="0053268F">
        <w:t xml:space="preserve">associated with </w:t>
      </w:r>
      <w:proofErr w:type="spellStart"/>
      <w:r w:rsidR="0053268F">
        <w:t>microphytobenthos</w:t>
      </w:r>
      <w:proofErr w:type="spellEnd"/>
      <w:r w:rsidR="0053268F">
        <w:t xml:space="preserve"> production </w:t>
      </w:r>
      <w:r w:rsidR="00F07F6C">
        <w:t>that is quickly reached through population increase</w:t>
      </w:r>
      <w:r w:rsidR="00574FBB">
        <w:t xml:space="preserve"> but not exceeded, just as sessile invertebrates compete for space and have a ceiling of 100% cover that they cannot exceed</w:t>
      </w:r>
      <w:r w:rsidR="00F07F6C">
        <w:t xml:space="preserve">.  </w:t>
      </w:r>
    </w:p>
    <w:p w:rsidR="00D676A3" w:rsidRDefault="00D676A3"/>
    <w:p w:rsidR="00DC4F8E" w:rsidRDefault="000B517D">
      <w:r>
        <w:t xml:space="preserve">Further studies indicated that </w:t>
      </w:r>
      <w:r w:rsidR="00C54F81">
        <w:t>the</w:t>
      </w:r>
      <w:r>
        <w:t xml:space="preserve"> quantifiable </w:t>
      </w:r>
      <w:r w:rsidR="00C54F81">
        <w:t xml:space="preserve">community-level </w:t>
      </w:r>
      <w:r>
        <w:t xml:space="preserve">production ceiling was quickly reached in field microcosms where immigration/emigration was </w:t>
      </w:r>
      <w:r w:rsidR="00F64FF2">
        <w:t xml:space="preserve">prevented regardless of whether set out with Australian or Japanese </w:t>
      </w:r>
      <w:r w:rsidR="009B2163">
        <w:t xml:space="preserve">faunas </w:t>
      </w:r>
      <w:r w:rsidR="00D1257E">
        <w:t>(control</w:t>
      </w:r>
      <w:r w:rsidR="00C54F81">
        <w:t xml:space="preserve"> in graph below</w:t>
      </w:r>
      <w:r w:rsidR="00D1257E">
        <w:t>)</w:t>
      </w:r>
      <w:r w:rsidR="00F64FF2">
        <w:t xml:space="preserve">, </w:t>
      </w:r>
      <w:r w:rsidR="0053268F">
        <w:t xml:space="preserve">used seagrass of </w:t>
      </w:r>
      <w:proofErr w:type="spellStart"/>
      <w:r w:rsidR="0053268F" w:rsidRPr="0053268F">
        <w:rPr>
          <w:i/>
        </w:rPr>
        <w:t>Sargassum</w:t>
      </w:r>
      <w:proofErr w:type="spellEnd"/>
      <w:r w:rsidR="0053268F">
        <w:t xml:space="preserve"> as habitat, </w:t>
      </w:r>
      <w:r w:rsidR="00D1257E">
        <w:t>or</w:t>
      </w:r>
      <w:r w:rsidR="00F64FF2">
        <w:t xml:space="preserve"> whether </w:t>
      </w:r>
      <w:r w:rsidR="00D1257E">
        <w:t xml:space="preserve">faunas </w:t>
      </w:r>
      <w:r w:rsidR="00C54F81">
        <w:t xml:space="preserve">in microcosms </w:t>
      </w:r>
      <w:r w:rsidR="00D1257E">
        <w:t xml:space="preserve">were </w:t>
      </w:r>
      <w:r w:rsidR="00F64FF2">
        <w:t xml:space="preserve">catastrophically reduced </w:t>
      </w:r>
      <w:r w:rsidR="00574FBB">
        <w:t xml:space="preserve">(by 75-90%) </w:t>
      </w:r>
      <w:r w:rsidR="00F64FF2">
        <w:t>at the start of the experiments</w:t>
      </w:r>
      <w:r w:rsidR="00D1257E">
        <w:t xml:space="preserve"> (</w:t>
      </w:r>
      <w:r w:rsidR="00C54F81">
        <w:t>‘</w:t>
      </w:r>
      <w:r w:rsidR="00D1257E">
        <w:t>reduced</w:t>
      </w:r>
      <w:r w:rsidR="00C54F81">
        <w:t>’ below</w:t>
      </w:r>
      <w:r w:rsidR="00D1257E">
        <w:t xml:space="preserve">) </w:t>
      </w:r>
      <w:r w:rsidR="00D1257E">
        <w:fldChar w:fldCharType="begin">
          <w:fldData xml:space="preserve">PEVuZE5vdGU+PENpdGU+PEF1dGhvcj5FZGdhcjwvQXV0aG9yPjxZZWFyPjE5OTA8L1llYXI+PFJl
Y051bT4yMzI1PC9SZWNOdW0+PFByZWZpeD5kYXRhIGZyb20gPC9QcmVmaXg+PHJlY29yZD48cmVj
LW51bWJlcj4yMzI1PC9yZWMtbnVtYmVyPjxmb3JlaWduLWtleXM+PGtleSBhcHA9IkVOIiBkYi1p
ZD0ieHIwYXJkZHdxNTJ4ZXJlMnIwbnZkdnZ1dDlld3J0NWF6cHIwIj4yMzI1PC9rZXk+PC9mb3Jl
aWduLWtleXM+PHJlZi10eXBlIG5hbWU9IkpvdXJuYWwgQXJ0aWNsZSI+MTc8L3JlZi10eXBlPjxj
b250cmlidXRvcnM+PGF1dGhvcnM+PGF1dGhvcj5FZGdhciwgRy5KLjwvYXV0aG9yPjwvYXV0aG9y
cz48L2NvbnRyaWJ1dG9ycz48dGl0bGVzPjx0aXRsZT5Qb3B1bGF0aW9uIHJlZ3VsYXRpb24sIHBv
cHVsYXRpb24gZHluYW1pY3MgYW5kIGNvbXBldGl0aW9uIGFtb25nc3QgbW9iaWxlIGVwaWZhdW5h
IGFzc29jaWF0ZWQgd2l0aCBzZWFncmFzczwvdGl0bGU+PHNlY29uZGFyeS10aXRsZT5Kb3VybmFs
IG9mIEV4cGVyaW1lbnRhbCBNYXJpbmUgQmlvbG9neSBhbmQgRWNvbG9neTwvc2Vjb25kYXJ5LXRp
dGxlPjxhbHQtdGl0bGU+Si4gRXhwLiBNYXIuIEJpb2wuIEVjb2wuPC9hbHQtdGl0bGU+PC90aXRs
ZXM+PHBhZ2VzPjIwNS0yMzQ8L3BhZ2VzPjx2b2x1bWU+MTQ0PC92b2x1bWU+PG51bWJlcj4yLTM8
L251bWJlcj48a2V5d29yZHM+PGtleXdvcmQ+cG9wdWxhdGlvbiBkeW5hbWljczwva2V5d29yZD48
a2V5d29yZD5jb21wZXRpdGlvbjwva2V5d29yZD48a2V5d29yZD5zZWEgZ3Jhc3M8L2tleXdvcmQ+
PGtleXdvcmQ+dmFnaWxlIHNwZWNpZXM8L2tleXdvcmQ+PGtleXdvcmQ+cXBpZmF1bmE8L2tleXdv
cmQ+PGtleXdvcmQ+cG9wdWxhdGlvbiByZWd1bGF0aW9uPC9rZXl3b3JkPjxrZXl3b3JkPkF1c3Ry
YWxpYTwva2V5d29yZD48a2V5d29yZD5zZWFncmFzc2VzPC9rZXl3b3JkPjxrZXl3b3JkPmVwaWJp
b250czwva2V5d29yZD48a2V5d29yZD5NYXJpbmU8L2tleXdvcmQ+PGtleXdvcmQ+UTEgMDE0NDIg
UG9wdWxhdGlvbiBkeW5hbWljczwva2V5d29yZD48a2V5d29yZD5PIDEwNzAgQklPTE9HSUNBTCBP
Q0VBTk9HUkFQSFkvIEVDT0xPR1k8L2tleXdvcmQ+PGtleXdvcmQ+RDwva2V5d29yZD48a2V5d29y
ZD4wNDY1NSBJbnZlcnRlYnJhdGVzIC0gZ2VuZXJhbDwva2V5d29yZD48L2tleXdvcmRzPjxkYXRl
cz48eWVhcj4xOTkwPC95ZWFyPjwvZGF0ZXM+PGFjY2Vzc2lvbi1udW0+MjM4NjYyOCAwMDIyLTA5
ODEsMTQ0LDItMywyMDUtMjM0LDE5OTA8L2FjY2Vzc2lvbi1udW0+PHVybHM+PC91cmxzPjwvcmVj
b3JkPjwvQ2l0ZT48Q2l0ZT48QXV0aG9yPkVkZ2FyPC9BdXRob3I+PFllYXI+MTk5MzwvWWVhcj48
UmVjTnVtPjIzMzQ8L1JlY051bT48cmVjb3JkPjxyZWMtbnVtYmVyPjIzMzQ8L3JlYy1udW1iZXI+
PGZvcmVpZ24ta2V5cz48a2V5IGFwcD0iRU4iIGRiLWlkPSJ4cjBhcmRkd3E1MnhlcmUycjBudmR2
dnV0OWV3cnQ1YXpwcjAiPjIzMzQ8L2tleT48L2ZvcmVpZ24ta2V5cz48cmVmLXR5cGUgbmFtZT0i
Sm91cm5hbCBBcnRpY2xlIj4xNzwvcmVmLXR5cGU+PGNvbnRyaWJ1dG9ycz48YXV0aG9ycz48YXV0
aG9yPkVkZ2FyLCBHLkouPC9hdXRob3I+PC9hdXRob3JzPjwvY29udHJpYnV0b3JzPjx0aXRsZXM+
PHRpdGxlPk1lYXN1cmVtZW50IG9mIHRoZSBjYXJyeWluZyBjYXBhY2l0eSBvZiBiZW50aGljIGhh
Yml0YXRzIHVzaW5nIGEgbWV0YWJvbGljLXJhdGUgYmFzZWQgaW5kZXg8L3RpdGxlPjxzZWNvbmRh
cnktdGl0bGU+T2Vjb2xvZ2lhPC9zZWNvbmRhcnktdGl0bGU+PC90aXRsZXM+PHBhZ2VzPjExNS0x
MjE8L3BhZ2VzPjx2b2x1bWU+OTU8L3ZvbHVtZT48bnVtYmVyPjE8L251bWJlcj48a2V5d29yZHM+
PGtleXdvcmQ+YmVudGhpYyBlbnZpcm9ubWVudDwva2V5d29yZD48a2V5d29yZD5jYXJyeWluZyBj
YXBhY2l0eTwva2V5d29yZD48a2V5d29yZD5lcGlmYXVuYTwva2V5d29yZD48a2V5d29yZD5wb3B1
bGF0aW9uIHJlZ3VsYXRpb248L2tleXdvcmQ+PGtleXdvcmQ+Y29tcGV0aXRpb248L2tleXdvcmQ+
PGtleXdvcmQ+bWVhc3VyaW5nIHRlY2huaXF1ZXM8L2tleXdvcmQ+PGtleXdvcmQ+bWFyaW5lIGVj
b2xvZ3k8L2tleXdvcmQ+PGtleXdvcmQ+cG9wdWxhdGlvbiBjb250cm9sPC9rZXl3b3JkPjxrZXl3
b3JkPmFuaW1hbCBwb3B1bGF0aW9uczwva2V5d29yZD48a2V5d29yZD5uYXR1cmFsIHBvcHVsYXRp
b25zPC9rZXl3b3JkPjxrZXl3b3JkPkludmVydGVicmF0YTwva2V5d29yZD48a2V5d29yZD5tZXRh
Ym9saWMtcmF0ZSBiYXNlZCBpbmRpY2VzPC9rZXl3b3JkPjxrZXl3b3JkPk1hcmluZTwva2V5d29y
ZD48a2V5d29yZD5CcmFja2lzaDwva2V5d29yZD48a2V5d29yZD5EIDA0NjE1IEVjb2xvZ3kgc3R1
ZGllcyAtIGdlbmVyYWw8L2tleXdvcmQ+PGtleXdvcmQ+SyAwMzAwOSBBbGdhZTwva2V5d29yZD48
a2V5d29yZD5RMSAwMTQ2MiBCZW50aG9zPC9rZXl3b3JkPjxrZXl3b3JkPk8gMTA3MDwva2V5d29y
ZD48a2V5d29yZD5FY29sb2d5L0NvbW11bml0eSBTdHVkaWVzPC9rZXl3b3JkPjwva2V5d29yZHM+
PGRhdGVzPjx5ZWFyPjE5OTM8L3llYXI+PC9kYXRlcz48YWNjZXNzaW9uLW51bT4zMDQwNzI0IDAw
MjktODU0OSw5NSwxLDExNS0xMjEsMTk5MzwvYWNjZXNzaW9uLW51bT48dXJscz48L3VybHM+PC9y
ZWNvcmQ+PC9DaXRlPjwvRW5kTm90ZT5=
</w:fldData>
        </w:fldChar>
      </w:r>
      <w:r w:rsidR="00822038">
        <w:instrText xml:space="preserve"> ADDIN EN.CITE </w:instrText>
      </w:r>
      <w:r w:rsidR="00822038">
        <w:fldChar w:fldCharType="begin">
          <w:fldData xml:space="preserve">PEVuZE5vdGU+PENpdGU+PEF1dGhvcj5FZGdhcjwvQXV0aG9yPjxZZWFyPjE5OTA8L1llYXI+PFJl
Y051bT4yMzI1PC9SZWNOdW0+PFByZWZpeD5kYXRhIGZyb20gPC9QcmVmaXg+PHJlY29yZD48cmVj
LW51bWJlcj4yMzI1PC9yZWMtbnVtYmVyPjxmb3JlaWduLWtleXM+PGtleSBhcHA9IkVOIiBkYi1p
ZD0ieHIwYXJkZHdxNTJ4ZXJlMnIwbnZkdnZ1dDlld3J0NWF6cHIwIj4yMzI1PC9rZXk+PC9mb3Jl
aWduLWtleXM+PHJlZi10eXBlIG5hbWU9IkpvdXJuYWwgQXJ0aWNsZSI+MTc8L3JlZi10eXBlPjxj
b250cmlidXRvcnM+PGF1dGhvcnM+PGF1dGhvcj5FZGdhciwgRy5KLjwvYXV0aG9yPjwvYXV0aG9y
cz48L2NvbnRyaWJ1dG9ycz48dGl0bGVzPjx0aXRsZT5Qb3B1bGF0aW9uIHJlZ3VsYXRpb24sIHBv
cHVsYXRpb24gZHluYW1pY3MgYW5kIGNvbXBldGl0aW9uIGFtb25nc3QgbW9iaWxlIGVwaWZhdW5h
IGFzc29jaWF0ZWQgd2l0aCBzZWFncmFzczwvdGl0bGU+PHNlY29uZGFyeS10aXRsZT5Kb3VybmFs
IG9mIEV4cGVyaW1lbnRhbCBNYXJpbmUgQmlvbG9neSBhbmQgRWNvbG9neTwvc2Vjb25kYXJ5LXRp
dGxlPjxhbHQtdGl0bGU+Si4gRXhwLiBNYXIuIEJpb2wuIEVjb2wuPC9hbHQtdGl0bGU+PC90aXRs
ZXM+PHBhZ2VzPjIwNS0yMzQ8L3BhZ2VzPjx2b2x1bWU+MTQ0PC92b2x1bWU+PG51bWJlcj4yLTM8
L251bWJlcj48a2V5d29yZHM+PGtleXdvcmQ+cG9wdWxhdGlvbiBkeW5hbWljczwva2V5d29yZD48
a2V5d29yZD5jb21wZXRpdGlvbjwva2V5d29yZD48a2V5d29yZD5zZWEgZ3Jhc3M8L2tleXdvcmQ+
PGtleXdvcmQ+dmFnaWxlIHNwZWNpZXM8L2tleXdvcmQ+PGtleXdvcmQ+cXBpZmF1bmE8L2tleXdv
cmQ+PGtleXdvcmQ+cG9wdWxhdGlvbiByZWd1bGF0aW9uPC9rZXl3b3JkPjxrZXl3b3JkPkF1c3Ry
YWxpYTwva2V5d29yZD48a2V5d29yZD5zZWFncmFzc2VzPC9rZXl3b3JkPjxrZXl3b3JkPmVwaWJp
b250czwva2V5d29yZD48a2V5d29yZD5NYXJpbmU8L2tleXdvcmQ+PGtleXdvcmQ+UTEgMDE0NDIg
UG9wdWxhdGlvbiBkeW5hbWljczwva2V5d29yZD48a2V5d29yZD5PIDEwNzAgQklPTE9HSUNBTCBP
Q0VBTk9HUkFQSFkvIEVDT0xPR1k8L2tleXdvcmQ+PGtleXdvcmQ+RDwva2V5d29yZD48a2V5d29y
ZD4wNDY1NSBJbnZlcnRlYnJhdGVzIC0gZ2VuZXJhbDwva2V5d29yZD48L2tleXdvcmRzPjxkYXRl
cz48eWVhcj4xOTkwPC95ZWFyPjwvZGF0ZXM+PGFjY2Vzc2lvbi1udW0+MjM4NjYyOCAwMDIyLTA5
ODEsMTQ0LDItMywyMDUtMjM0LDE5OTA8L2FjY2Vzc2lvbi1udW0+PHVybHM+PC91cmxzPjwvcmVj
b3JkPjwvQ2l0ZT48Q2l0ZT48QXV0aG9yPkVkZ2FyPC9BdXRob3I+PFllYXI+MTk5MzwvWWVhcj48
UmVjTnVtPjIzMzQ8L1JlY051bT48cmVjb3JkPjxyZWMtbnVtYmVyPjIzMzQ8L3JlYy1udW1iZXI+
PGZvcmVpZ24ta2V5cz48a2V5IGFwcD0iRU4iIGRiLWlkPSJ4cjBhcmRkd3E1MnhlcmUycjBudmR2
dnV0OWV3cnQ1YXpwcjAiPjIzMzQ8L2tleT48L2ZvcmVpZ24ta2V5cz48cmVmLXR5cGUgbmFtZT0i
Sm91cm5hbCBBcnRpY2xlIj4xNzwvcmVmLXR5cGU+PGNvbnRyaWJ1dG9ycz48YXV0aG9ycz48YXV0
aG9yPkVkZ2FyLCBHLkouPC9hdXRob3I+PC9hdXRob3JzPjwvY29udHJpYnV0b3JzPjx0aXRsZXM+
PHRpdGxlPk1lYXN1cmVtZW50IG9mIHRoZSBjYXJyeWluZyBjYXBhY2l0eSBvZiBiZW50aGljIGhh
Yml0YXRzIHVzaW5nIGEgbWV0YWJvbGljLXJhdGUgYmFzZWQgaW5kZXg8L3RpdGxlPjxzZWNvbmRh
cnktdGl0bGU+T2Vjb2xvZ2lhPC9zZWNvbmRhcnktdGl0bGU+PC90aXRsZXM+PHBhZ2VzPjExNS0x
MjE8L3BhZ2VzPjx2b2x1bWU+OTU8L3ZvbHVtZT48bnVtYmVyPjE8L251bWJlcj48a2V5d29yZHM+
PGtleXdvcmQ+YmVudGhpYyBlbnZpcm9ubWVudDwva2V5d29yZD48a2V5d29yZD5jYXJyeWluZyBj
YXBhY2l0eTwva2V5d29yZD48a2V5d29yZD5lcGlmYXVuYTwva2V5d29yZD48a2V5d29yZD5wb3B1
bGF0aW9uIHJlZ3VsYXRpb248L2tleXdvcmQ+PGtleXdvcmQ+Y29tcGV0aXRpb248L2tleXdvcmQ+
PGtleXdvcmQ+bWVhc3VyaW5nIHRlY2huaXF1ZXM8L2tleXdvcmQ+PGtleXdvcmQ+bWFyaW5lIGVj
b2xvZ3k8L2tleXdvcmQ+PGtleXdvcmQ+cG9wdWxhdGlvbiBjb250cm9sPC9rZXl3b3JkPjxrZXl3
b3JkPmFuaW1hbCBwb3B1bGF0aW9uczwva2V5d29yZD48a2V5d29yZD5uYXR1cmFsIHBvcHVsYXRp
b25zPC9rZXl3b3JkPjxrZXl3b3JkPkludmVydGVicmF0YTwva2V5d29yZD48a2V5d29yZD5tZXRh
Ym9saWMtcmF0ZSBiYXNlZCBpbmRpY2VzPC9rZXl3b3JkPjxrZXl3b3JkPk1hcmluZTwva2V5d29y
ZD48a2V5d29yZD5CcmFja2lzaDwva2V5d29yZD48a2V5d29yZD5EIDA0NjE1IEVjb2xvZ3kgc3R1
ZGllcyAtIGdlbmVyYWw8L2tleXdvcmQ+PGtleXdvcmQ+SyAwMzAwOSBBbGdhZTwva2V5d29yZD48
a2V5d29yZD5RMSAwMTQ2MiBCZW50aG9zPC9rZXl3b3JkPjxrZXl3b3JkPk8gMTA3MDwva2V5d29y
ZD48a2V5d29yZD5FY29sb2d5L0NvbW11bml0eSBTdHVkaWVzPC9rZXl3b3JkPjwva2V5d29yZHM+
PGRhdGVzPjx5ZWFyPjE5OTM8L3llYXI+PC9kYXRlcz48YWNjZXNzaW9uLW51bT4zMDQwNzI0IDAw
MjktODU0OSw5NSwxLDExNS0xMjEsMTk5MzwvYWNjZXNzaW9uLW51bT48dXJscz48L3VybHM+PC9y
ZWNvcmQ+PC9DaXRlPjwvRW5kTm90ZT5=
</w:fldData>
        </w:fldChar>
      </w:r>
      <w:r w:rsidR="00822038">
        <w:instrText xml:space="preserve"> ADDIN EN.CITE.DATA </w:instrText>
      </w:r>
      <w:r w:rsidR="00822038">
        <w:fldChar w:fldCharType="end"/>
      </w:r>
      <w:r w:rsidR="00D1257E">
        <w:fldChar w:fldCharType="separate"/>
      </w:r>
      <w:r w:rsidR="00D1257E">
        <w:t>(data from Edgar 1990a, 1993)</w:t>
      </w:r>
      <w:r w:rsidR="00D1257E">
        <w:fldChar w:fldCharType="end"/>
      </w:r>
      <w:r w:rsidR="00F64FF2">
        <w:t xml:space="preserve">. </w:t>
      </w:r>
    </w:p>
    <w:p w:rsidR="00980E4D" w:rsidRDefault="00980E4D"/>
    <w:p w:rsidR="00980E4D" w:rsidRDefault="00980E4D">
      <w:r w:rsidRPr="00980E4D">
        <w:drawing>
          <wp:inline distT="0" distB="0" distL="0" distR="0">
            <wp:extent cx="5731510" cy="2870212"/>
            <wp:effectExtent l="0" t="0" r="0" b="0"/>
            <wp:docPr id="1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70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E4D" w:rsidRDefault="00980E4D"/>
    <w:p w:rsidR="000B517D" w:rsidRDefault="00C54F81">
      <w:r>
        <w:t>Other experiments and observations indicated</w:t>
      </w:r>
      <w:r w:rsidR="00F64FF2">
        <w:t xml:space="preserve"> fish predators changed the size structure by disproportionate</w:t>
      </w:r>
      <w:r w:rsidR="00D1257E">
        <w:t>ly consuming large individuals</w:t>
      </w:r>
      <w:r>
        <w:t xml:space="preserve"> amongst available prey </w:t>
      </w:r>
      <w:r>
        <w:fldChar w:fldCharType="begin"/>
      </w:r>
      <w:r w:rsidR="00822038">
        <w:instrText xml:space="preserve"> ADDIN EN.CITE &lt;EndNote&gt;&lt;Cite&gt;&lt;Author&gt;Edgar&lt;/Author&gt;&lt;Year&gt;1993&lt;/Year&gt;&lt;RecNum&gt;2333&lt;/RecNum&gt;&lt;record&gt;&lt;rec-number&gt;2333&lt;/rec-number&gt;&lt;foreign-keys&gt;&lt;key app="EN" db-id="xr0arddwq52xere2r0nvdvvut9ewrt5azpr0"&gt;2333&lt;/key&gt;&lt;/foreign-keys&gt;&lt;ref-type name="Journal Article"&gt;17&lt;/ref-type&gt;&lt;contributors&gt;&lt;authors&gt;&lt;author&gt;Edgar, G.J.&lt;/author&gt;&lt;author&gt;Aoki, M.&lt;/author&gt;&lt;/authors&gt;&lt;/contributors&gt;&lt;titles&gt;&lt;title&gt;Resource limitation and fish predation: their importance to mobile epifauna associated with Japanese Sargassum&lt;/title&gt;&lt;secondary-title&gt;Oecologia&lt;/secondary-title&gt;&lt;/titles&gt;&lt;pages&gt;122-133&lt;/pages&gt;&lt;volume&gt;95&lt;/volume&gt;&lt;number&gt;1&lt;/number&gt;&lt;keywords&gt;&lt;keyword&gt;epifauna&lt;/keyword&gt;&lt;keyword&gt;population regulation&lt;/keyword&gt;&lt;keyword&gt;population levels&lt;/keyword&gt;&lt;keyword&gt;body size&lt;/keyword&gt;&lt;keyword&gt;predation&lt;/keyword&gt;&lt;keyword&gt;Sargassum patens&lt;/keyword&gt;&lt;keyword&gt;secondary production&lt;/keyword&gt;&lt;keyword&gt;limiting factors&lt;/keyword&gt;&lt;keyword&gt;prey selection&lt;/keyword&gt;&lt;keyword&gt;body size&lt;/keyword&gt;&lt;keyword&gt;epibionts&lt;/keyword&gt;&lt;keyword&gt;population control&lt;/keyword&gt;&lt;keyword&gt;food availability&lt;/keyword&gt;&lt;keyword&gt;animal&lt;/keyword&gt;&lt;keyword&gt;populations&lt;/keyword&gt;&lt;keyword&gt;ISW, Australia, Western Australia&lt;/keyword&gt;&lt;keyword&gt;Marine&lt;/keyword&gt;&lt;keyword&gt;D 04655 Invertebrates - general&lt;/keyword&gt;&lt;keyword&gt;Q1 01463 Habitat community studies&lt;/keyword&gt;&lt;keyword&gt;O 1070&lt;/keyword&gt;&lt;keyword&gt;Ecology/Community Studies&lt;/keyword&gt;&lt;/keywords&gt;&lt;dates&gt;&lt;year&gt;1993&lt;/year&gt;&lt;/dates&gt;&lt;accession-num&gt;3040675 0029-8549,95,1,122-133,1993&lt;/accession-num&gt;&lt;urls&gt;&lt;/urls&gt;&lt;/record&gt;&lt;/Cite&gt;&lt;/EndNote&gt;</w:instrText>
      </w:r>
      <w:r>
        <w:fldChar w:fldCharType="separate"/>
      </w:r>
      <w:r>
        <w:t>(Edgar &amp; Aoki 1993)</w:t>
      </w:r>
      <w:r>
        <w:fldChar w:fldCharType="end"/>
      </w:r>
      <w:r w:rsidR="00D1257E">
        <w:t xml:space="preserve">. This </w:t>
      </w:r>
      <w:r>
        <w:t>had the counter-intuitive effect of increasing</w:t>
      </w:r>
      <w:r w:rsidR="00F64FF2">
        <w:t xml:space="preserve"> prey numbers </w:t>
      </w:r>
      <w:r w:rsidR="00D1257E">
        <w:t>overall</w:t>
      </w:r>
      <w:r w:rsidR="00E74498">
        <w:t>,</w:t>
      </w:r>
      <w:r w:rsidR="00E74498" w:rsidRPr="00E74498">
        <w:t xml:space="preserve"> </w:t>
      </w:r>
      <w:r w:rsidR="00E74498">
        <w:t>presumably</w:t>
      </w:r>
      <w:r w:rsidR="00F64FF2">
        <w:t xml:space="preserve"> </w:t>
      </w:r>
      <w:r>
        <w:t xml:space="preserve">because </w:t>
      </w:r>
      <w:r w:rsidR="00E74498">
        <w:t>food resources</w:t>
      </w:r>
      <w:r w:rsidR="00F64FF2">
        <w:t xml:space="preserve"> </w:t>
      </w:r>
      <w:r w:rsidR="00D1257E">
        <w:t>previous</w:t>
      </w:r>
      <w:r w:rsidR="00E74498">
        <w:t>ly</w:t>
      </w:r>
      <w:r w:rsidR="00D1257E">
        <w:t xml:space="preserve"> </w:t>
      </w:r>
      <w:r w:rsidR="00E74498">
        <w:t>consumed</w:t>
      </w:r>
      <w:r w:rsidR="00D1257E">
        <w:t xml:space="preserve"> by</w:t>
      </w:r>
      <w:r w:rsidR="00F64FF2">
        <w:t xml:space="preserve"> large animals </w:t>
      </w:r>
      <w:r w:rsidR="00392B21">
        <w:t>were</w:t>
      </w:r>
      <w:r w:rsidR="00F64FF2">
        <w:t xml:space="preserve"> </w:t>
      </w:r>
      <w:r w:rsidR="00E74498">
        <w:t>made available to smaller size classes, with many more small animals then able to use the same resource base as a few large animals</w:t>
      </w:r>
      <w:r w:rsidR="00F64FF2">
        <w:t xml:space="preserve">. Interestingly, when competition </w:t>
      </w:r>
      <w:r w:rsidR="00980E4D">
        <w:t xml:space="preserve">for food resources </w:t>
      </w:r>
      <w:r w:rsidR="00F64FF2">
        <w:t xml:space="preserve">was </w:t>
      </w:r>
      <w:r w:rsidR="00980E4D">
        <w:t>experimentally increased</w:t>
      </w:r>
      <w:r w:rsidR="00F64FF2">
        <w:t xml:space="preserve"> (by reducing light and </w:t>
      </w:r>
      <w:r w:rsidR="00E74498">
        <w:t xml:space="preserve">thus </w:t>
      </w:r>
      <w:r w:rsidR="00F64FF2">
        <w:t>primary production) then</w:t>
      </w:r>
      <w:r w:rsidR="00392B21">
        <w:t>, as well as</w:t>
      </w:r>
      <w:r w:rsidR="00F64FF2">
        <w:t xml:space="preserve"> total secondary </w:t>
      </w:r>
      <w:r w:rsidR="00392B21">
        <w:t>production declining (see graph above)</w:t>
      </w:r>
      <w:r w:rsidR="00F64FF2">
        <w:t xml:space="preserve"> large size classes were favoured </w:t>
      </w:r>
      <w:r w:rsidR="00392B21">
        <w:t>with</w:t>
      </w:r>
      <w:r w:rsidR="00F64FF2">
        <w:t xml:space="preserve"> disproportionate loss of small individuals (presumably through starvation – the </w:t>
      </w:r>
      <w:r w:rsidR="00574FBB">
        <w:t>children die first in Somalia</w:t>
      </w:r>
      <w:r w:rsidR="00F64FF2">
        <w:t xml:space="preserve"> famine syndrome)</w:t>
      </w:r>
      <w:r w:rsidR="00980E4D">
        <w:t xml:space="preserve"> </w:t>
      </w:r>
      <w:r w:rsidR="00980E4D">
        <w:fldChar w:fldCharType="begin"/>
      </w:r>
      <w:r w:rsidR="00822038">
        <w:instrText xml:space="preserve"> ADDIN EN.CITE &lt;EndNote&gt;&lt;Cite&gt;&lt;Author&gt;Edgar&lt;/Author&gt;&lt;Year&gt;1994&lt;/Year&gt;&lt;RecNum&gt;2335&lt;/RecNum&gt;&lt;record&gt;&lt;rec-number&gt;2335&lt;/rec-number&gt;&lt;foreign-keys&gt;&lt;key app="EN" db-id="xr0arddwq52xere2r0nvdvvut9ewrt5azpr0"&gt;2335&lt;/key&gt;&lt;/foreign-keys&gt;&lt;ref-type name="Journal Article"&gt;17&lt;/ref-type&gt;&lt;contributors&gt;&lt;authors&gt;&lt;author&gt;Edgar, G.J.&lt;/author&gt;&lt;/authors&gt;&lt;/contributors&gt;&lt;titles&gt;&lt;title&gt;Observations on the size-structure of macrofaunal assemblages&lt;/title&gt;&lt;secondary-title&gt;Journal of Experimental Marine Biology and Ecology&lt;/secondary-title&gt;&lt;alt-title&gt;J. Exp. Mar. Biol. Ecol.&lt;/alt-title&gt;&lt;/titles&gt;&lt;pages&gt;227-243&lt;/pages&gt;&lt;volume&gt;176&lt;/volume&gt;&lt;number&gt;2&lt;/number&gt;&lt;keywords&gt;&lt;keyword&gt;zoobenthos&lt;/keyword&gt;&lt;keyword&gt;body size&lt;/keyword&gt;&lt;keyword&gt;microhabitats&lt;/keyword&gt;&lt;keyword&gt;predation&lt;/keyword&gt;&lt;keyword&gt;food availability&lt;/keyword&gt;&lt;keyword&gt;Invertebrata&lt;/keyword&gt;&lt;keyword&gt;size distribution&lt;/keyword&gt;&lt;keyword&gt;marine ecosystems&lt;/keyword&gt;&lt;keyword&gt;size structure&lt;/keyword&gt;&lt;keyword&gt;Marine&lt;/keyword&gt;&lt;keyword&gt;Q1 01462 Benthos&lt;/keyword&gt;&lt;keyword&gt;Q1 01422 Environmental effects&lt;/keyword&gt;&lt;keyword&gt;O 1070 Ecology /Community&lt;/keyword&gt;&lt;keyword&gt;Studies&lt;/keyword&gt;&lt;keyword&gt;D 04003 Modeling, mathematics, computer applications&lt;/keyword&gt;&lt;keyword&gt;D 04655&lt;/keyword&gt;&lt;keyword&gt;Invertebrates - general&lt;/keyword&gt;&lt;keyword&gt;D 04330 Marine&lt;/keyword&gt;&lt;/keywords&gt;&lt;dates&gt;&lt;year&gt;1994&lt;/year&gt;&lt;/dates&gt;&lt;accession-num&gt;3550947 0022-0981,176,2,227-243,1994&lt;/accession-num&gt;&lt;urls&gt;&lt;/urls&gt;&lt;/record&gt;&lt;/Cite&gt;&lt;/EndNote&gt;</w:instrText>
      </w:r>
      <w:r w:rsidR="00980E4D">
        <w:fldChar w:fldCharType="separate"/>
      </w:r>
      <w:r w:rsidR="00980E4D">
        <w:t>(Edgar 1994)</w:t>
      </w:r>
      <w:r w:rsidR="00980E4D">
        <w:fldChar w:fldCharType="end"/>
      </w:r>
      <w:r w:rsidR="00F64FF2">
        <w:t xml:space="preserve">. Thus, total productivity is predictable, but predation and competition </w:t>
      </w:r>
      <w:r w:rsidR="006B183C">
        <w:t>appear to influence size structure, which in turn makes total abundance and biomass variable.</w:t>
      </w:r>
    </w:p>
    <w:p w:rsidR="00E74498" w:rsidRDefault="00E74498"/>
    <w:p w:rsidR="00574FBB" w:rsidRDefault="00574FBB">
      <w:r>
        <w:lastRenderedPageBreak/>
        <w:t xml:space="preserve">I also investigated whether community-level modes in fish size classes corresponded either positively or negatively with modes in benthic prey community size distributions at the prey size </w:t>
      </w:r>
      <w:r w:rsidR="0053268F">
        <w:t>that predatory fishes</w:t>
      </w:r>
      <w:r>
        <w:t xml:space="preserve"> obtain most of the</w:t>
      </w:r>
      <w:r w:rsidR="0053268F">
        <w:t>ir</w:t>
      </w:r>
      <w:r>
        <w:t xml:space="preserve"> diet (</w:t>
      </w:r>
      <w:r w:rsidR="0053268F">
        <w:t>=</w:t>
      </w:r>
      <w:r>
        <w:t>5% of fish length</w:t>
      </w:r>
      <w:r w:rsidR="0053268F">
        <w:t>, on average</w:t>
      </w:r>
      <w:r>
        <w:t xml:space="preserve">). The former case would indicate a numerical response with fish aggregating at sites where prey of </w:t>
      </w:r>
      <w:r w:rsidR="00822038">
        <w:t>optimal</w:t>
      </w:r>
      <w:r>
        <w:t xml:space="preserve"> size </w:t>
      </w:r>
      <w:r w:rsidR="00CB293D">
        <w:t>is abundant,</w:t>
      </w:r>
      <w:r>
        <w:t xml:space="preserve"> </w:t>
      </w:r>
      <w:r w:rsidR="00822038">
        <w:t xml:space="preserve">and the latter a functional response where fish are causing a depression in prey size distribution at the size where most consumption is taking place </w:t>
      </w:r>
      <w:r w:rsidR="00822038">
        <w:fldChar w:fldCharType="begin">
          <w:fldData xml:space="preserve">PEVuZE5vdGU+PENpdGU+PEF1dGhvcj5FZGdhcjwvQXV0aG9yPjxZZWFyPjE5OTU8L1llYXI+PFJl
Y051bT4yMzM3PC9SZWNOdW0+PHJlY29yZD48cmVjLW51bWJlcj4yMzM3PC9yZWMtbnVtYmVyPjxm
b3JlaWduLWtleXM+PGtleSBhcHA9IkVOIiBkYi1pZD0ieHIwYXJkZHdxNTJ4ZXJlMnIwbnZkdnZ1
dDlld3J0NWF6cHIwIj4yMzM3PC9rZXk+PC9mb3JlaWduLWtleXM+PHJlZi10eXBlIG5hbWU9Ikpv
dXJuYWwgQXJ0aWNsZSI+MTc8L3JlZi10eXBlPjxjb250cmlidXRvcnM+PGF1dGhvcnM+PGF1dGhv
cj5FZGdhciwgRy5KLjwvYXV0aG9yPjxhdXRob3I+U2hhdywgQy48L2F1dGhvcj48L2F1dGhvcnM+
PC9jb250cmlidXRvcnM+PHRpdGxlcz48dGl0bGU+VGhlIHByb2R1Y3Rpb24gYW5kIHRyb3BoaWMg
ZWNvbG9neSBvZiBzaGFsbG93LXdhdGVyIGZpc2ggYXNzZW1ibGFnZXMgaW4gc291dGhlcm4gQXVz
dHJhbGlhLiBJSUkuIEdlbmVyYWwgcmVsYXRpb25zaGlwcyBiZXR3ZWVuIHNlZGltZW50cywgc2Vh
Z3Jhc3NlcywgaW52ZXJ0ZWJyYXRlcyBhbmQgZmlzaGVzPC90aXRsZT48c2Vjb25kYXJ5LXRpdGxl
PkpvdXJuYWwgb2YgRXhwZXJpbWVudGFsIE1hcmluZSBCaW9sb2d5IGFuZCBFY29sb2d5PC9zZWNv
bmRhcnktdGl0bGU+PGFsdC10aXRsZT5KLiBFeHAuIE1hci4gQmlvbC4gRWNvbC48L2FsdC10aXRs
ZT48L3RpdGxlcz48cGFnZXM+MTA3LTEzMTwvcGFnZXM+PHZvbHVtZT4xOTQ8L3ZvbHVtZT48bnVt
YmVyPjE8L251bWJlcj48a2V5d29yZHM+PGtleXdvcmQ+c2VhIGdyYXNzPC9rZXl3b3JkPjxrZXl3
b3JkPnNlZGltZW50IHRleHR1cmU8L2tleXdvcmQ+PGtleXdvcmQ+YmlvbG9naWNhbCBwcm9kdWN0
aW9uPC9rZXl3b3JkPjxrZXl3b3JkPm1hcmluZSBmaXNoPC9rZXl3b3JkPjxrZXl3b3JkPm1hcmlu
ZTwva2V5d29yZD48a2V5d29yZD5jcnVzdGFjZWFuczwva2V5d29yZD48a2V5d29yZD5BdXN0cmFs
aWEgQ29hc3RzPC9rZXl3b3JkPjxrZXl3b3JkPnpvb2JlbnRob3M8L2tleXdvcmQ+PGtleXdvcmQ+
ZGlldHM8L2tleXdvcmQ+PGtleXdvcmQ+Zm9vZCBvcmdhbmlzbXM8L2tleXdvcmQ+PGtleXdvcmQ+
UGlzY2VzPC9rZXl3b3JkPjxrZXl3b3JkPkludmVydGVicmF0YTwva2V5d29yZD48a2V5d29yZD5m
b29kIGNvbnN1bXB0aW9uPC9rZXl3b3JkPjxrZXl3b3JkPnNlYWdyYXNzZXM8L2tleXdvcmQ+PGtl
eXdvcmQ+QXVzdHJhbGlhPC9rZXl3b3JkPjxrZXl3b3JkPk1hcmluZTwva2V5d29yZD48a2V5d29y
ZD5RMSAwMTQ4MiBFY29zeXN0ZW1zIGFuZCBlbmVyZ2V0aWNzPC9rZXl3b3JkPjxrZXl3b3JkPlEx
IDAxMzQxIEdlbmVyYWw8L2tleXdvcmQ+PGtleXdvcmQ+UTEgMDEyODEgR2VuZXJhbDwva2V5d29y
ZD48a2V5d29yZD5RMTwva2V5d29yZD48a2V5d29yZD4wMTQ2MyBIYWJpdGF0IGNvbW11bml0eSBz
dHVkaWVzPC9rZXl3b3JkPjxrZXl3b3JkPk8gMTA3MCBFY29sb2d5IC9Db21tdW5pdHkgU3R1ZGll
czwva2V5d29yZD48a2V5d29yZD5EIDA0NjY4PC9rZXl3b3JkPjxrZXl3b3JkPkZpc2g8L2tleXdv
cmQ+PC9rZXl3b3Jkcz48ZGF0ZXM+PHllYXI+MTk5NTwveWVhcj48L2RhdGVzPjxhY2Nlc3Npb24t
bnVtPjM4NjU3MDMgMDAyMi0wOTgxLDE5NCwxLDEwNy0xMzEsMTk5NTwvYWNjZXNzaW9uLW51bT48
dXJscz48L3VybHM+PC9yZWNvcmQ+PC9DaXRlPjxDaXRlPjxBdXRob3I+RWRnYXI8L0F1dGhvcj48
WWVhcj4xOTk1PC9ZZWFyPjxSZWNOdW0+MjMzODwvUmVjTnVtPjxyZWNvcmQ+PHJlYy1udW1iZXI+
MjMzODwvcmVjLW51bWJlcj48Zm9yZWlnbi1rZXlzPjxrZXkgYXBwPSJFTiIgZGItaWQ9InhyMGFy
ZGR3cTUyeGVyZTJyMG52ZHZ2dXQ5ZXdydDVhenByMCI+MjMzODwva2V5PjwvZm9yZWlnbi1rZXlz
PjxyZWYtdHlwZSBuYW1lPSJKb3VybmFsIEFydGljbGUiPjE3PC9yZWYtdHlwZT48Y29udHJpYnV0
b3JzPjxhdXRob3JzPjxhdXRob3I+RWRnYXIsIEcuSi48L2F1dGhvcj48YXV0aG9yPlNoYXcsIEMu
PC9hdXRob3I+PC9hdXRob3JzPjwvY29udHJpYnV0b3JzPjx0aXRsZXM+PHRpdGxlPlRoZSBwcm9k
dWN0aW9uIGFuZCB0cm9waGljIGVjb2xvZ3kgb2Ygc2hhbGxvdy13YXRlciBmaXNoIGFzc2VtYmxh
Z2VzIGluIHNvdXRoZXJuIEF1c3RyYWxpYS4gSUkuIERpZXRzIG9mIGZpc2hlcyBhbmQgdHJvcGhp
YyByZWxhdGlvbnNoaXBzIGJldHdlZW4gZmlzaGVzIGFuZCBiZW50aG9zIGF0IFdlc3Rlcm4gUG9y
dCwgVmljdG9yaWE8L3RpdGxlPjxzZWNvbmRhcnktdGl0bGU+Sm91cm5hbCBvZiBFeHBlcmltZW50
YWwgTWFyaW5lIEJpb2xvZ3kgYW5kIEVjb2xvZ3k8L3NlY29uZGFyeS10aXRsZT48YWx0LXRpdGxl
PkouIEV4cC4gTWFyLiBCaW9sLiBFY29sLjwvYWx0LXRpdGxlPjwvdGl0bGVzPjxwYWdlcz44My0x
MDY8L3BhZ2VzPjx2b2x1bWU+MTk0PC92b2x1bWU+PG51bWJlcj4xPC9udW1iZXI+PGtleXdvcmRz
PjxrZXl3b3JkPnRyb3BoaWMgcmVsYXRpb25zaGlwczwva2V5d29yZD48a2V5d29yZD5kaWV0czwv
a2V5d29yZD48a2V5d29yZD5QU0UsIEF1c3RyYWxpYSwgVmljdG9yaWEsIFdlc3Rlcm4gUG9ydDwv
a2V5d29yZD48a2V5d29yZD5mb29kPC9rZXl3b3JkPjxrZXl3b3JkPm9yZ2FuaXNtczwva2V5d29y
ZD48a2V5d29yZD5ib2R5IHNpemU8L2tleXdvcmQ+PGtleXdvcmQ+cHJleSBzZWxlY3Rpb248L2tl
eXdvcmQ+PGtleXdvcmQ+bWFyaW5lIGZpc2g8L2tleXdvcmQ+PGtleXdvcmQ+UGlzY2VzPC9rZXl3
b3JkPjxrZXl3b3JkPmZlZWRpbmc8L2tleXdvcmQ+PGtleXdvcmQ+YmVoYXZpb3I8L2tleXdvcmQ+
PGtleXdvcmQ+QXVzdHJhbGlhLCBWaWN0b3JpYTwva2V5d29yZD48a2V5d29yZD5NYXJpbmU8L2tl
eXdvcmQ+PGtleXdvcmQ+UTEgMDE0MjUgTnV0cml0aW9uIGFuZCBmZWVkaW5nIGhhYml0czwva2V5
d29yZD48a2V5d29yZD5RMSAwMTM0MSBHZW5lcmFsPC9rZXl3b3JkPjxrZXl3b3JkPlExIDAxMjgx
IEdlbmVyYWw8L2tleXdvcmQ+PGtleXdvcmQ+TyAxMDcwIEVjb2xvZ3kvQ29tbXVuaXR5IFN0dWRp
ZXM8L2tleXdvcmQ+PGtleXdvcmQ+TyAxMDUwIFZlcnRlYnJhdGVzLCBVcm9jaG9yZGF0ZXMgYW5k
PC9rZXl3b3JkPjxrZXl3b3JkPkNlcGhhbG9jaG9yZGF0ZXM8L2tleXdvcmQ+PGtleXdvcmQ+TyAx
MDMwIEludmVydGVicmF0ZXM8L2tleXdvcmQ+PGtleXdvcmQ+RCAwNDY2OCBGaXNoPC9rZXl3b3Jk
Pjwva2V5d29yZHM+PGRhdGVzPjx5ZWFyPjE5OTU8L3llYXI+PC9kYXRlcz48YWNjZXNzaW9uLW51
bT4zODY1NzA0IDAwMjItMDk4MSwxOTQsMSw4My0xMDYsMTk5NTwvYWNjZXNzaW9uLW51bT48dXJs
cz48L3VybHM+PC9yZWNvcmQ+PC9DaXRlPjwvRW5kTm90ZT4A
</w:fldData>
        </w:fldChar>
      </w:r>
      <w:r w:rsidR="00822038">
        <w:instrText xml:space="preserve"> ADDIN EN.CITE </w:instrText>
      </w:r>
      <w:r w:rsidR="00822038">
        <w:fldChar w:fldCharType="begin">
          <w:fldData xml:space="preserve">PEVuZE5vdGU+PENpdGU+PEF1dGhvcj5FZGdhcjwvQXV0aG9yPjxZZWFyPjE5OTU8L1llYXI+PFJl
Y051bT4yMzM3PC9SZWNOdW0+PHJlY29yZD48cmVjLW51bWJlcj4yMzM3PC9yZWMtbnVtYmVyPjxm
b3JlaWduLWtleXM+PGtleSBhcHA9IkVOIiBkYi1pZD0ieHIwYXJkZHdxNTJ4ZXJlMnIwbnZkdnZ1
dDlld3J0NWF6cHIwIj4yMzM3PC9rZXk+PC9mb3JlaWduLWtleXM+PHJlZi10eXBlIG5hbWU9Ikpv
dXJuYWwgQXJ0aWNsZSI+MTc8L3JlZi10eXBlPjxjb250cmlidXRvcnM+PGF1dGhvcnM+PGF1dGhv
cj5FZGdhciwgRy5KLjwvYXV0aG9yPjxhdXRob3I+U2hhdywgQy48L2F1dGhvcj48L2F1dGhvcnM+
PC9jb250cmlidXRvcnM+PHRpdGxlcz48dGl0bGU+VGhlIHByb2R1Y3Rpb24gYW5kIHRyb3BoaWMg
ZWNvbG9neSBvZiBzaGFsbG93LXdhdGVyIGZpc2ggYXNzZW1ibGFnZXMgaW4gc291dGhlcm4gQXVz
dHJhbGlhLiBJSUkuIEdlbmVyYWwgcmVsYXRpb25zaGlwcyBiZXR3ZWVuIHNlZGltZW50cywgc2Vh
Z3Jhc3NlcywgaW52ZXJ0ZWJyYXRlcyBhbmQgZmlzaGVzPC90aXRsZT48c2Vjb25kYXJ5LXRpdGxl
PkpvdXJuYWwgb2YgRXhwZXJpbWVudGFsIE1hcmluZSBCaW9sb2d5IGFuZCBFY29sb2d5PC9zZWNv
bmRhcnktdGl0bGU+PGFsdC10aXRsZT5KLiBFeHAuIE1hci4gQmlvbC4gRWNvbC48L2FsdC10aXRs
ZT48L3RpdGxlcz48cGFnZXM+MTA3LTEzMTwvcGFnZXM+PHZvbHVtZT4xOTQ8L3ZvbHVtZT48bnVt
YmVyPjE8L251bWJlcj48a2V5d29yZHM+PGtleXdvcmQ+c2VhIGdyYXNzPC9rZXl3b3JkPjxrZXl3
b3JkPnNlZGltZW50IHRleHR1cmU8L2tleXdvcmQ+PGtleXdvcmQ+YmlvbG9naWNhbCBwcm9kdWN0
aW9uPC9rZXl3b3JkPjxrZXl3b3JkPm1hcmluZSBmaXNoPC9rZXl3b3JkPjxrZXl3b3JkPm1hcmlu
ZTwva2V5d29yZD48a2V5d29yZD5jcnVzdGFjZWFuczwva2V5d29yZD48a2V5d29yZD5BdXN0cmFs
aWEgQ29hc3RzPC9rZXl3b3JkPjxrZXl3b3JkPnpvb2JlbnRob3M8L2tleXdvcmQ+PGtleXdvcmQ+
ZGlldHM8L2tleXdvcmQ+PGtleXdvcmQ+Zm9vZCBvcmdhbmlzbXM8L2tleXdvcmQ+PGtleXdvcmQ+
UGlzY2VzPC9rZXl3b3JkPjxrZXl3b3JkPkludmVydGVicmF0YTwva2V5d29yZD48a2V5d29yZD5m
b29kIGNvbnN1bXB0aW9uPC9rZXl3b3JkPjxrZXl3b3JkPnNlYWdyYXNzZXM8L2tleXdvcmQ+PGtl
eXdvcmQ+QXVzdHJhbGlhPC9rZXl3b3JkPjxrZXl3b3JkPk1hcmluZTwva2V5d29yZD48a2V5d29y
ZD5RMSAwMTQ4MiBFY29zeXN0ZW1zIGFuZCBlbmVyZ2V0aWNzPC9rZXl3b3JkPjxrZXl3b3JkPlEx
IDAxMzQxIEdlbmVyYWw8L2tleXdvcmQ+PGtleXdvcmQ+UTEgMDEyODEgR2VuZXJhbDwva2V5d29y
ZD48a2V5d29yZD5RMTwva2V5d29yZD48a2V5d29yZD4wMTQ2MyBIYWJpdGF0IGNvbW11bml0eSBz
dHVkaWVzPC9rZXl3b3JkPjxrZXl3b3JkPk8gMTA3MCBFY29sb2d5IC9Db21tdW5pdHkgU3R1ZGll
czwva2V5d29yZD48a2V5d29yZD5EIDA0NjY4PC9rZXl3b3JkPjxrZXl3b3JkPkZpc2g8L2tleXdv
cmQ+PC9rZXl3b3Jkcz48ZGF0ZXM+PHllYXI+MTk5NTwveWVhcj48L2RhdGVzPjxhY2Nlc3Npb24t
bnVtPjM4NjU3MDMgMDAyMi0wOTgxLDE5NCwxLDEwNy0xMzEsMTk5NTwvYWNjZXNzaW9uLW51bT48
dXJscz48L3VybHM+PC9yZWNvcmQ+PC9DaXRlPjxDaXRlPjxBdXRob3I+RWRnYXI8L0F1dGhvcj48
WWVhcj4xOTk1PC9ZZWFyPjxSZWNOdW0+MjMzODwvUmVjTnVtPjxyZWNvcmQ+PHJlYy1udW1iZXI+
MjMzODwvcmVjLW51bWJlcj48Zm9yZWlnbi1rZXlzPjxrZXkgYXBwPSJFTiIgZGItaWQ9InhyMGFy
ZGR3cTUyeGVyZTJyMG52ZHZ2dXQ5ZXdydDVhenByMCI+MjMzODwva2V5PjwvZm9yZWlnbi1rZXlz
PjxyZWYtdHlwZSBuYW1lPSJKb3VybmFsIEFydGljbGUiPjE3PC9yZWYtdHlwZT48Y29udHJpYnV0
b3JzPjxhdXRob3JzPjxhdXRob3I+RWRnYXIsIEcuSi48L2F1dGhvcj48YXV0aG9yPlNoYXcsIEMu
PC9hdXRob3I+PC9hdXRob3JzPjwvY29udHJpYnV0b3JzPjx0aXRsZXM+PHRpdGxlPlRoZSBwcm9k
dWN0aW9uIGFuZCB0cm9waGljIGVjb2xvZ3kgb2Ygc2hhbGxvdy13YXRlciBmaXNoIGFzc2VtYmxh
Z2VzIGluIHNvdXRoZXJuIEF1c3RyYWxpYS4gSUkuIERpZXRzIG9mIGZpc2hlcyBhbmQgdHJvcGhp
YyByZWxhdGlvbnNoaXBzIGJldHdlZW4gZmlzaGVzIGFuZCBiZW50aG9zIGF0IFdlc3Rlcm4gUG9y
dCwgVmljdG9yaWE8L3RpdGxlPjxzZWNvbmRhcnktdGl0bGU+Sm91cm5hbCBvZiBFeHBlcmltZW50
YWwgTWFyaW5lIEJpb2xvZ3kgYW5kIEVjb2xvZ3k8L3NlY29uZGFyeS10aXRsZT48YWx0LXRpdGxl
PkouIEV4cC4gTWFyLiBCaW9sLiBFY29sLjwvYWx0LXRpdGxlPjwvdGl0bGVzPjxwYWdlcz44My0x
MDY8L3BhZ2VzPjx2b2x1bWU+MTk0PC92b2x1bWU+PG51bWJlcj4xPC9udW1iZXI+PGtleXdvcmRz
PjxrZXl3b3JkPnRyb3BoaWMgcmVsYXRpb25zaGlwczwva2V5d29yZD48a2V5d29yZD5kaWV0czwv
a2V5d29yZD48a2V5d29yZD5QU0UsIEF1c3RyYWxpYSwgVmljdG9yaWEsIFdlc3Rlcm4gUG9ydDwv
a2V5d29yZD48a2V5d29yZD5mb29kPC9rZXl3b3JkPjxrZXl3b3JkPm9yZ2FuaXNtczwva2V5d29y
ZD48a2V5d29yZD5ib2R5IHNpemU8L2tleXdvcmQ+PGtleXdvcmQ+cHJleSBzZWxlY3Rpb248L2tl
eXdvcmQ+PGtleXdvcmQ+bWFyaW5lIGZpc2g8L2tleXdvcmQ+PGtleXdvcmQ+UGlzY2VzPC9rZXl3
b3JkPjxrZXl3b3JkPmZlZWRpbmc8L2tleXdvcmQ+PGtleXdvcmQ+YmVoYXZpb3I8L2tleXdvcmQ+
PGtleXdvcmQ+QXVzdHJhbGlhLCBWaWN0b3JpYTwva2V5d29yZD48a2V5d29yZD5NYXJpbmU8L2tl
eXdvcmQ+PGtleXdvcmQ+UTEgMDE0MjUgTnV0cml0aW9uIGFuZCBmZWVkaW5nIGhhYml0czwva2V5
d29yZD48a2V5d29yZD5RMSAwMTM0MSBHZW5lcmFsPC9rZXl3b3JkPjxrZXl3b3JkPlExIDAxMjgx
IEdlbmVyYWw8L2tleXdvcmQ+PGtleXdvcmQ+TyAxMDcwIEVjb2xvZ3kvQ29tbXVuaXR5IFN0dWRp
ZXM8L2tleXdvcmQ+PGtleXdvcmQ+TyAxMDUwIFZlcnRlYnJhdGVzLCBVcm9jaG9yZGF0ZXMgYW5k
PC9rZXl3b3JkPjxrZXl3b3JkPkNlcGhhbG9jaG9yZGF0ZXM8L2tleXdvcmQ+PGtleXdvcmQ+TyAx
MDMwIEludmVydGVicmF0ZXM8L2tleXdvcmQ+PGtleXdvcmQ+RCAwNDY2OCBGaXNoPC9rZXl3b3Jk
Pjwva2V5d29yZHM+PGRhdGVzPjx5ZWFyPjE5OTU8L3llYXI+PC9kYXRlcz48YWNjZXNzaW9uLW51
bT4zODY1NzA0IDAwMjItMDk4MSwxOTQsMSw4My0xMDYsMTk5NTwvYWNjZXNzaW9uLW51bT48dXJs
cz48L3VybHM+PC9yZWNvcmQ+PC9DaXRlPjwvRW5kTm90ZT4A
</w:fldData>
        </w:fldChar>
      </w:r>
      <w:r w:rsidR="00822038">
        <w:instrText xml:space="preserve"> ADDIN EN.CITE.DATA </w:instrText>
      </w:r>
      <w:r w:rsidR="00822038">
        <w:fldChar w:fldCharType="end"/>
      </w:r>
      <w:r w:rsidR="00822038">
        <w:fldChar w:fldCharType="separate"/>
      </w:r>
      <w:r w:rsidR="00822038">
        <w:t>(Edgar &amp; Shaw 1995c, b)</w:t>
      </w:r>
      <w:r w:rsidR="00822038">
        <w:fldChar w:fldCharType="end"/>
      </w:r>
      <w:r w:rsidR="00822038">
        <w:t>.</w:t>
      </w:r>
    </w:p>
    <w:p w:rsidR="00822038" w:rsidRDefault="00822038"/>
    <w:p w:rsidR="00E74498" w:rsidRDefault="00E74498" w:rsidP="00392B21">
      <w:r>
        <w:t xml:space="preserve">An implication of the above </w:t>
      </w:r>
      <w:r w:rsidR="00980E4D">
        <w:t>observations</w:t>
      </w:r>
      <w:r w:rsidR="00CB293D">
        <w:t>,</w:t>
      </w:r>
      <w:r w:rsidR="00980E4D">
        <w:t xml:space="preserve"> and </w:t>
      </w:r>
      <w:r>
        <w:t xml:space="preserve">conclusion that community-level production ceilings are predictable and </w:t>
      </w:r>
      <w:r w:rsidR="00CB293D">
        <w:t>diffuse competition rampant,</w:t>
      </w:r>
      <w:r>
        <w:t xml:space="preserve"> is that studies dealing with dynamics of single species will be badly compromised if no information is available for other </w:t>
      </w:r>
      <w:proofErr w:type="spellStart"/>
      <w:r>
        <w:t>taxa</w:t>
      </w:r>
      <w:proofErr w:type="spellEnd"/>
      <w:r>
        <w:t xml:space="preserve"> in the syst</w:t>
      </w:r>
      <w:r w:rsidR="00980E4D">
        <w:t>em;</w:t>
      </w:r>
      <w:r>
        <w:t xml:space="preserve"> and not just other taxonomically related species but, for example, </w:t>
      </w:r>
      <w:r w:rsidR="00980E4D">
        <w:t xml:space="preserve">understanding population fluctuations of </w:t>
      </w:r>
      <w:r>
        <w:t xml:space="preserve">amphipod species </w:t>
      </w:r>
      <w:r w:rsidR="00980E4D">
        <w:t>also requires information on dynamics of</w:t>
      </w:r>
      <w:r>
        <w:t xml:space="preserve"> competing gastropods, </w:t>
      </w:r>
      <w:proofErr w:type="spellStart"/>
      <w:r>
        <w:t>polychaetes</w:t>
      </w:r>
      <w:proofErr w:type="spellEnd"/>
      <w:r>
        <w:t xml:space="preserve"> etc. </w:t>
      </w:r>
    </w:p>
    <w:p w:rsidR="00D90C5A" w:rsidRDefault="00D90C5A"/>
    <w:p w:rsidR="00392B21" w:rsidRDefault="00D317DE" w:rsidP="00392B21">
      <w:r>
        <w:t xml:space="preserve">To be honest, I </w:t>
      </w:r>
      <w:r w:rsidR="00822038">
        <w:t>have been</w:t>
      </w:r>
      <w:r>
        <w:t xml:space="preserve"> disappointed that none of this early work has been </w:t>
      </w:r>
      <w:r w:rsidR="00392B21">
        <w:t>acknowledged</w:t>
      </w:r>
      <w:r>
        <w:t xml:space="preserve"> by contemporary researchers in the metabolic ecology field, regardless that the work was published in prominent journals (</w:t>
      </w:r>
      <w:proofErr w:type="spellStart"/>
      <w:r>
        <w:t>Oecologica</w:t>
      </w:r>
      <w:proofErr w:type="spellEnd"/>
      <w:r>
        <w:t>, JEMBE, Estuarine Coastal Shelf Science)</w:t>
      </w:r>
      <w:r w:rsidR="00322DB5">
        <w:t xml:space="preserve"> and I think contains important findings</w:t>
      </w:r>
      <w:r w:rsidR="00392B21">
        <w:t xml:space="preserve"> still not recognised</w:t>
      </w:r>
      <w:r>
        <w:t xml:space="preserve">. </w:t>
      </w:r>
      <w:r w:rsidR="00392B21">
        <w:t>I guess I need to</w:t>
      </w:r>
      <w:r w:rsidR="006C48C8">
        <w:t xml:space="preserve"> change </w:t>
      </w:r>
      <w:r w:rsidR="00392B21">
        <w:t xml:space="preserve">this </w:t>
      </w:r>
      <w:r w:rsidR="006C48C8">
        <w:t>through further studies</w:t>
      </w:r>
      <w:r w:rsidR="00CB293D">
        <w:t xml:space="preserve"> and exposure</w:t>
      </w:r>
      <w:r w:rsidR="006C48C8">
        <w:t>. O</w:t>
      </w:r>
      <w:r w:rsidR="004A4EA3">
        <w:t xml:space="preserve">ver the next year I </w:t>
      </w:r>
      <w:r w:rsidR="006C48C8">
        <w:t>plan</w:t>
      </w:r>
      <w:r w:rsidR="004A4EA3">
        <w:t xml:space="preserve"> to extend tho</w:t>
      </w:r>
      <w:r w:rsidR="006B183C">
        <w:t>se old studies</w:t>
      </w:r>
      <w:r w:rsidR="004A4EA3">
        <w:t xml:space="preserve"> </w:t>
      </w:r>
      <w:r w:rsidR="00942C40">
        <w:t>through investigation of</w:t>
      </w:r>
      <w:r w:rsidR="006B183C">
        <w:t xml:space="preserve"> metabolic relations</w:t>
      </w:r>
      <w:r w:rsidR="009E3DD2">
        <w:t>hips</w:t>
      </w:r>
      <w:r w:rsidR="006B183C">
        <w:t xml:space="preserve"> </w:t>
      </w:r>
      <w:r w:rsidR="009E3DD2">
        <w:t>involving</w:t>
      </w:r>
      <w:r w:rsidR="006B183C">
        <w:t xml:space="preserve"> species richness, size-structure, </w:t>
      </w:r>
      <w:r w:rsidR="004A4EA3">
        <w:t xml:space="preserve">and </w:t>
      </w:r>
      <w:r w:rsidR="006B183C">
        <w:t>production</w:t>
      </w:r>
      <w:r>
        <w:t xml:space="preserve"> </w:t>
      </w:r>
      <w:r w:rsidR="00392B21">
        <w:t>using</w:t>
      </w:r>
      <w:r w:rsidR="004A4EA3">
        <w:t xml:space="preserve"> </w:t>
      </w:r>
      <w:r>
        <w:t>a global data</w:t>
      </w:r>
      <w:r w:rsidR="009D547A">
        <w:t xml:space="preserve"> set</w:t>
      </w:r>
      <w:r w:rsidR="004A4EA3">
        <w:t xml:space="preserve"> that I have accumulated over the past 20 years </w:t>
      </w:r>
      <w:r w:rsidR="00392B21">
        <w:t>based on</w:t>
      </w:r>
      <w:r w:rsidR="004A4EA3">
        <w:t xml:space="preserve"> standardised underwater visual census methods for &gt;2500 species </w:t>
      </w:r>
      <w:r w:rsidR="00392B21">
        <w:t xml:space="preserve">of fishes, mobile macro-invertebrates, </w:t>
      </w:r>
      <w:proofErr w:type="spellStart"/>
      <w:r w:rsidR="00392B21">
        <w:t>macroalgae</w:t>
      </w:r>
      <w:proofErr w:type="spellEnd"/>
      <w:r w:rsidR="00392B21">
        <w:t xml:space="preserve"> and corals </w:t>
      </w:r>
      <w:r w:rsidR="004A4EA3">
        <w:t>at &gt;1500 sites</w:t>
      </w:r>
      <w:r w:rsidR="00392B21">
        <w:t>. We will see how that goes.</w:t>
      </w:r>
    </w:p>
    <w:p w:rsidR="00822038" w:rsidRDefault="00822038" w:rsidP="00392B21"/>
    <w:p w:rsidR="00822038" w:rsidRDefault="00822038" w:rsidP="00392B21">
      <w:proofErr w:type="gramStart"/>
      <w:r>
        <w:t xml:space="preserve">Attached a few old </w:t>
      </w:r>
      <w:proofErr w:type="spellStart"/>
      <w:r>
        <w:t>pdfs</w:t>
      </w:r>
      <w:proofErr w:type="spellEnd"/>
      <w:r>
        <w:t xml:space="preserve"> if interested.</w:t>
      </w:r>
      <w:proofErr w:type="gramEnd"/>
    </w:p>
    <w:p w:rsidR="00392B21" w:rsidRDefault="00392B21" w:rsidP="00392B21"/>
    <w:p w:rsidR="0013582B" w:rsidRDefault="0013582B" w:rsidP="00392B21">
      <w:r>
        <w:t>Cheers</w:t>
      </w:r>
    </w:p>
    <w:p w:rsidR="0013582B" w:rsidRDefault="0013582B"/>
    <w:p w:rsidR="0013582B" w:rsidRDefault="0013582B">
      <w:r>
        <w:t>Graham</w:t>
      </w:r>
    </w:p>
    <w:p w:rsidR="00D14170" w:rsidRDefault="00D14170" w:rsidP="00822038">
      <w:pPr>
        <w:ind w:left="0" w:firstLine="0"/>
      </w:pPr>
    </w:p>
    <w:p w:rsidR="00822038" w:rsidRPr="00822038" w:rsidRDefault="00D14170" w:rsidP="00822038">
      <w:pPr>
        <w:spacing w:after="0"/>
        <w:ind w:left="720" w:hanging="720"/>
        <w:rPr>
          <w:rFonts w:cs="Times New Roman"/>
        </w:rPr>
      </w:pPr>
      <w:r>
        <w:fldChar w:fldCharType="begin"/>
      </w:r>
      <w:r>
        <w:instrText xml:space="preserve"> ADDIN EN.REFLIST </w:instrText>
      </w:r>
      <w:r>
        <w:fldChar w:fldCharType="separate"/>
      </w:r>
      <w:r w:rsidR="00822038" w:rsidRPr="00822038">
        <w:rPr>
          <w:rFonts w:cs="Times New Roman"/>
        </w:rPr>
        <w:t xml:space="preserve">Edgar G.J. (1990a). Population regulation, population dynamics and competition amongst mobile </w:t>
      </w:r>
      <w:proofErr w:type="spellStart"/>
      <w:r w:rsidR="00822038" w:rsidRPr="00822038">
        <w:rPr>
          <w:rFonts w:cs="Times New Roman"/>
        </w:rPr>
        <w:t>epifauna</w:t>
      </w:r>
      <w:proofErr w:type="spellEnd"/>
      <w:r w:rsidR="00822038" w:rsidRPr="00822038">
        <w:rPr>
          <w:rFonts w:cs="Times New Roman"/>
        </w:rPr>
        <w:t xml:space="preserve"> associated with seagrass. </w:t>
      </w:r>
      <w:r w:rsidR="00822038" w:rsidRPr="00822038">
        <w:rPr>
          <w:rFonts w:cs="Times New Roman"/>
          <w:i/>
        </w:rPr>
        <w:t>Journal of Experimental Marine Biology and Ecology</w:t>
      </w:r>
      <w:r w:rsidR="00822038" w:rsidRPr="00822038">
        <w:rPr>
          <w:rFonts w:cs="Times New Roman"/>
        </w:rPr>
        <w:t>, 144, 205-234.</w:t>
      </w:r>
    </w:p>
    <w:p w:rsidR="00822038" w:rsidRPr="00822038" w:rsidRDefault="00822038" w:rsidP="00822038">
      <w:pPr>
        <w:spacing w:after="0"/>
        <w:ind w:left="720" w:hanging="720"/>
        <w:rPr>
          <w:rFonts w:cs="Times New Roman"/>
        </w:rPr>
      </w:pPr>
      <w:r w:rsidRPr="00822038">
        <w:rPr>
          <w:rFonts w:cs="Times New Roman"/>
        </w:rPr>
        <w:t xml:space="preserve">Edgar G.J. (1990b). </w:t>
      </w:r>
      <w:proofErr w:type="gramStart"/>
      <w:r w:rsidRPr="00822038">
        <w:rPr>
          <w:rFonts w:cs="Times New Roman"/>
        </w:rPr>
        <w:t xml:space="preserve">The use of the size structure of benthic </w:t>
      </w:r>
      <w:proofErr w:type="spellStart"/>
      <w:r w:rsidRPr="00822038">
        <w:rPr>
          <w:rFonts w:cs="Times New Roman"/>
        </w:rPr>
        <w:t>macrofaunal</w:t>
      </w:r>
      <w:proofErr w:type="spellEnd"/>
      <w:r w:rsidRPr="00822038">
        <w:rPr>
          <w:rFonts w:cs="Times New Roman"/>
        </w:rPr>
        <w:t xml:space="preserve"> communities to estimate faunal biomass and secondary production.</w:t>
      </w:r>
      <w:proofErr w:type="gramEnd"/>
      <w:r w:rsidRPr="00822038">
        <w:rPr>
          <w:rFonts w:cs="Times New Roman"/>
        </w:rPr>
        <w:t xml:space="preserve"> </w:t>
      </w:r>
      <w:r w:rsidRPr="00822038">
        <w:rPr>
          <w:rFonts w:cs="Times New Roman"/>
          <w:i/>
        </w:rPr>
        <w:t>Journal of Experimental Marine Biology and Ecology</w:t>
      </w:r>
      <w:r w:rsidRPr="00822038">
        <w:rPr>
          <w:rFonts w:cs="Times New Roman"/>
        </w:rPr>
        <w:t>, 137, 195-214.</w:t>
      </w:r>
    </w:p>
    <w:p w:rsidR="00822038" w:rsidRPr="00822038" w:rsidRDefault="00822038" w:rsidP="00822038">
      <w:pPr>
        <w:spacing w:after="0"/>
        <w:ind w:left="720" w:hanging="720"/>
        <w:rPr>
          <w:rFonts w:cs="Times New Roman"/>
        </w:rPr>
      </w:pPr>
      <w:r w:rsidRPr="00822038">
        <w:rPr>
          <w:rFonts w:cs="Times New Roman"/>
        </w:rPr>
        <w:t xml:space="preserve">Edgar G.J. (1991). Distribution patterns of mobile </w:t>
      </w:r>
      <w:proofErr w:type="spellStart"/>
      <w:r w:rsidRPr="00822038">
        <w:rPr>
          <w:rFonts w:cs="Times New Roman"/>
        </w:rPr>
        <w:t>epifauna</w:t>
      </w:r>
      <w:proofErr w:type="spellEnd"/>
      <w:r w:rsidRPr="00822038">
        <w:rPr>
          <w:rFonts w:cs="Times New Roman"/>
        </w:rPr>
        <w:t xml:space="preserve"> associated with rope fibre habitats within the Bathurst Harbour estuary, south-western Tasmania. </w:t>
      </w:r>
      <w:r w:rsidRPr="00822038">
        <w:rPr>
          <w:rFonts w:cs="Times New Roman"/>
          <w:i/>
        </w:rPr>
        <w:t>Estuarine, Coastal and Shelf Science</w:t>
      </w:r>
      <w:r w:rsidRPr="00822038">
        <w:rPr>
          <w:rFonts w:cs="Times New Roman"/>
        </w:rPr>
        <w:t>, 33, 589-604.</w:t>
      </w:r>
    </w:p>
    <w:p w:rsidR="00822038" w:rsidRPr="00822038" w:rsidRDefault="00822038" w:rsidP="00822038">
      <w:pPr>
        <w:spacing w:after="0"/>
        <w:ind w:left="720" w:hanging="720"/>
        <w:rPr>
          <w:rFonts w:cs="Times New Roman"/>
        </w:rPr>
      </w:pPr>
      <w:r w:rsidRPr="00822038">
        <w:rPr>
          <w:rFonts w:cs="Times New Roman"/>
        </w:rPr>
        <w:t xml:space="preserve">Edgar G.J. (1993). Measurement of the carrying capacity of benthic habitats using a metabolic-rate based index. </w:t>
      </w:r>
      <w:proofErr w:type="spellStart"/>
      <w:r w:rsidRPr="00822038">
        <w:rPr>
          <w:rFonts w:cs="Times New Roman"/>
          <w:i/>
        </w:rPr>
        <w:t>Oecologia</w:t>
      </w:r>
      <w:proofErr w:type="spellEnd"/>
      <w:r w:rsidRPr="00822038">
        <w:rPr>
          <w:rFonts w:cs="Times New Roman"/>
        </w:rPr>
        <w:t>, 95, 115-121.</w:t>
      </w:r>
    </w:p>
    <w:p w:rsidR="00822038" w:rsidRPr="00822038" w:rsidRDefault="00822038" w:rsidP="00822038">
      <w:pPr>
        <w:spacing w:after="0"/>
        <w:ind w:left="720" w:hanging="720"/>
        <w:rPr>
          <w:rFonts w:cs="Times New Roman"/>
        </w:rPr>
      </w:pPr>
      <w:r w:rsidRPr="00822038">
        <w:rPr>
          <w:rFonts w:cs="Times New Roman"/>
        </w:rPr>
        <w:t xml:space="preserve">Edgar G.J. (1994). </w:t>
      </w:r>
      <w:proofErr w:type="gramStart"/>
      <w:r w:rsidRPr="00822038">
        <w:rPr>
          <w:rFonts w:cs="Times New Roman"/>
        </w:rPr>
        <w:t xml:space="preserve">Observations on the size-structure of </w:t>
      </w:r>
      <w:proofErr w:type="spellStart"/>
      <w:r w:rsidRPr="00822038">
        <w:rPr>
          <w:rFonts w:cs="Times New Roman"/>
        </w:rPr>
        <w:t>macrofaunal</w:t>
      </w:r>
      <w:proofErr w:type="spellEnd"/>
      <w:r w:rsidRPr="00822038">
        <w:rPr>
          <w:rFonts w:cs="Times New Roman"/>
        </w:rPr>
        <w:t xml:space="preserve"> assemblages.</w:t>
      </w:r>
      <w:proofErr w:type="gramEnd"/>
      <w:r w:rsidRPr="00822038">
        <w:rPr>
          <w:rFonts w:cs="Times New Roman"/>
        </w:rPr>
        <w:t xml:space="preserve"> </w:t>
      </w:r>
      <w:r w:rsidRPr="00822038">
        <w:rPr>
          <w:rFonts w:cs="Times New Roman"/>
          <w:i/>
        </w:rPr>
        <w:t>Journal of Experimental Marine Biology and Ecology</w:t>
      </w:r>
      <w:r w:rsidRPr="00822038">
        <w:rPr>
          <w:rFonts w:cs="Times New Roman"/>
        </w:rPr>
        <w:t>, 176, 227-243.</w:t>
      </w:r>
    </w:p>
    <w:p w:rsidR="00822038" w:rsidRPr="00822038" w:rsidRDefault="00822038" w:rsidP="00822038">
      <w:pPr>
        <w:spacing w:after="0"/>
        <w:ind w:left="720" w:hanging="720"/>
        <w:rPr>
          <w:rFonts w:cs="Times New Roman"/>
        </w:rPr>
      </w:pPr>
      <w:proofErr w:type="gramStart"/>
      <w:r w:rsidRPr="00822038">
        <w:rPr>
          <w:rFonts w:cs="Times New Roman"/>
        </w:rPr>
        <w:t>Edgar G.J. &amp; Aoki M. (1993).</w:t>
      </w:r>
      <w:proofErr w:type="gramEnd"/>
      <w:r w:rsidRPr="00822038">
        <w:rPr>
          <w:rFonts w:cs="Times New Roman"/>
        </w:rPr>
        <w:t xml:space="preserve"> Resource limitation and fish predation: their importance to mobile </w:t>
      </w:r>
      <w:proofErr w:type="spellStart"/>
      <w:r w:rsidRPr="00822038">
        <w:rPr>
          <w:rFonts w:cs="Times New Roman"/>
        </w:rPr>
        <w:t>epifauna</w:t>
      </w:r>
      <w:proofErr w:type="spellEnd"/>
      <w:r w:rsidRPr="00822038">
        <w:rPr>
          <w:rFonts w:cs="Times New Roman"/>
        </w:rPr>
        <w:t xml:space="preserve"> associated with Japanese </w:t>
      </w:r>
      <w:proofErr w:type="spellStart"/>
      <w:r w:rsidRPr="00822038">
        <w:rPr>
          <w:rFonts w:cs="Times New Roman"/>
        </w:rPr>
        <w:t>Sargassum</w:t>
      </w:r>
      <w:proofErr w:type="spellEnd"/>
      <w:r w:rsidRPr="00822038">
        <w:rPr>
          <w:rFonts w:cs="Times New Roman"/>
        </w:rPr>
        <w:t xml:space="preserve">. </w:t>
      </w:r>
      <w:proofErr w:type="spellStart"/>
      <w:r w:rsidRPr="00822038">
        <w:rPr>
          <w:rFonts w:cs="Times New Roman"/>
          <w:i/>
        </w:rPr>
        <w:t>Oecologia</w:t>
      </w:r>
      <w:proofErr w:type="spellEnd"/>
      <w:r w:rsidRPr="00822038">
        <w:rPr>
          <w:rFonts w:cs="Times New Roman"/>
        </w:rPr>
        <w:t>, 95, 122-133.</w:t>
      </w:r>
    </w:p>
    <w:p w:rsidR="00822038" w:rsidRPr="00822038" w:rsidRDefault="00822038" w:rsidP="00822038">
      <w:pPr>
        <w:spacing w:after="0"/>
        <w:ind w:left="720" w:hanging="720"/>
        <w:rPr>
          <w:rFonts w:cs="Times New Roman"/>
        </w:rPr>
      </w:pPr>
      <w:proofErr w:type="gramStart"/>
      <w:r w:rsidRPr="00822038">
        <w:rPr>
          <w:rFonts w:cs="Times New Roman"/>
        </w:rPr>
        <w:t>Edgar G.J. &amp; Shaw C. (1995a).</w:t>
      </w:r>
      <w:proofErr w:type="gramEnd"/>
      <w:r w:rsidRPr="00822038">
        <w:rPr>
          <w:rFonts w:cs="Times New Roman"/>
        </w:rPr>
        <w:t xml:space="preserve"> The production and </w:t>
      </w:r>
      <w:proofErr w:type="spellStart"/>
      <w:r w:rsidRPr="00822038">
        <w:rPr>
          <w:rFonts w:cs="Times New Roman"/>
        </w:rPr>
        <w:t>trophic</w:t>
      </w:r>
      <w:proofErr w:type="spellEnd"/>
      <w:r w:rsidRPr="00822038">
        <w:rPr>
          <w:rFonts w:cs="Times New Roman"/>
        </w:rPr>
        <w:t xml:space="preserve"> ecology of shallow-water fish assemblages in southern Australia.  I. Species richness, size-structure and production of fishes in Western Port, Victoria. </w:t>
      </w:r>
      <w:r w:rsidRPr="00822038">
        <w:rPr>
          <w:rFonts w:cs="Times New Roman"/>
          <w:i/>
        </w:rPr>
        <w:t>Journal of Experimental Marine Biology and Ecology</w:t>
      </w:r>
      <w:r w:rsidRPr="00822038">
        <w:rPr>
          <w:rFonts w:cs="Times New Roman"/>
        </w:rPr>
        <w:t>, 194, 53-81.</w:t>
      </w:r>
    </w:p>
    <w:p w:rsidR="00822038" w:rsidRPr="00822038" w:rsidRDefault="00822038" w:rsidP="00822038">
      <w:pPr>
        <w:spacing w:after="0"/>
        <w:ind w:left="720" w:hanging="720"/>
        <w:rPr>
          <w:rFonts w:cs="Times New Roman"/>
        </w:rPr>
      </w:pPr>
      <w:proofErr w:type="gramStart"/>
      <w:r w:rsidRPr="00822038">
        <w:rPr>
          <w:rFonts w:cs="Times New Roman"/>
        </w:rPr>
        <w:lastRenderedPageBreak/>
        <w:t>Edgar G.J. &amp; Shaw C. (1995b).</w:t>
      </w:r>
      <w:proofErr w:type="gramEnd"/>
      <w:r w:rsidRPr="00822038">
        <w:rPr>
          <w:rFonts w:cs="Times New Roman"/>
        </w:rPr>
        <w:t xml:space="preserve"> The production and </w:t>
      </w:r>
      <w:proofErr w:type="spellStart"/>
      <w:r w:rsidRPr="00822038">
        <w:rPr>
          <w:rFonts w:cs="Times New Roman"/>
        </w:rPr>
        <w:t>trophic</w:t>
      </w:r>
      <w:proofErr w:type="spellEnd"/>
      <w:r w:rsidRPr="00822038">
        <w:rPr>
          <w:rFonts w:cs="Times New Roman"/>
        </w:rPr>
        <w:t xml:space="preserve"> ecology of shallow-water fish assemblages in southern Australia. II. Diets of fishes and </w:t>
      </w:r>
      <w:proofErr w:type="spellStart"/>
      <w:r w:rsidRPr="00822038">
        <w:rPr>
          <w:rFonts w:cs="Times New Roman"/>
        </w:rPr>
        <w:t>trophic</w:t>
      </w:r>
      <w:proofErr w:type="spellEnd"/>
      <w:r w:rsidRPr="00822038">
        <w:rPr>
          <w:rFonts w:cs="Times New Roman"/>
        </w:rPr>
        <w:t xml:space="preserve"> relationships between fishes and benthos at Western Port, Victoria. </w:t>
      </w:r>
      <w:r w:rsidRPr="00822038">
        <w:rPr>
          <w:rFonts w:cs="Times New Roman"/>
          <w:i/>
        </w:rPr>
        <w:t>Journal of Experimental Marine Biology and Ecology</w:t>
      </w:r>
      <w:r w:rsidRPr="00822038">
        <w:rPr>
          <w:rFonts w:cs="Times New Roman"/>
        </w:rPr>
        <w:t>, 194, 83-106.</w:t>
      </w:r>
    </w:p>
    <w:p w:rsidR="00822038" w:rsidRPr="00822038" w:rsidRDefault="00822038" w:rsidP="00822038">
      <w:pPr>
        <w:spacing w:after="0"/>
        <w:ind w:left="720" w:hanging="720"/>
        <w:rPr>
          <w:rFonts w:cs="Times New Roman"/>
        </w:rPr>
      </w:pPr>
      <w:proofErr w:type="gramStart"/>
      <w:r w:rsidRPr="00822038">
        <w:rPr>
          <w:rFonts w:cs="Times New Roman"/>
        </w:rPr>
        <w:t>Edgar G.J. &amp; Shaw C. (1995c).</w:t>
      </w:r>
      <w:proofErr w:type="gramEnd"/>
      <w:r w:rsidRPr="00822038">
        <w:rPr>
          <w:rFonts w:cs="Times New Roman"/>
        </w:rPr>
        <w:t xml:space="preserve"> The production and </w:t>
      </w:r>
      <w:proofErr w:type="spellStart"/>
      <w:r w:rsidRPr="00822038">
        <w:rPr>
          <w:rFonts w:cs="Times New Roman"/>
        </w:rPr>
        <w:t>trophic</w:t>
      </w:r>
      <w:proofErr w:type="spellEnd"/>
      <w:r w:rsidRPr="00822038">
        <w:rPr>
          <w:rFonts w:cs="Times New Roman"/>
        </w:rPr>
        <w:t xml:space="preserve"> ecology of shallow-water fish assemblages in southern Australia. III. General relationships between sediments, seagrasses, invertebrates and fishes. </w:t>
      </w:r>
      <w:r w:rsidRPr="00822038">
        <w:rPr>
          <w:rFonts w:cs="Times New Roman"/>
          <w:i/>
        </w:rPr>
        <w:t>Journal of Experimental Marine Biology and Ecology</w:t>
      </w:r>
      <w:r w:rsidRPr="00822038">
        <w:rPr>
          <w:rFonts w:cs="Times New Roman"/>
        </w:rPr>
        <w:t>, 194, 107-131.</w:t>
      </w:r>
    </w:p>
    <w:p w:rsidR="00822038" w:rsidRPr="00822038" w:rsidRDefault="00822038" w:rsidP="00822038">
      <w:pPr>
        <w:spacing w:after="0"/>
        <w:ind w:left="720" w:hanging="720"/>
        <w:rPr>
          <w:rFonts w:cs="Times New Roman"/>
        </w:rPr>
      </w:pPr>
      <w:proofErr w:type="gramStart"/>
      <w:r w:rsidRPr="00822038">
        <w:rPr>
          <w:rFonts w:cs="Times New Roman"/>
        </w:rPr>
        <w:t>Edgar G.J., Shaw C., Watson G.F. &amp; Hammond L.S. (1994).</w:t>
      </w:r>
      <w:proofErr w:type="gramEnd"/>
      <w:r w:rsidRPr="00822038">
        <w:rPr>
          <w:rFonts w:cs="Times New Roman"/>
        </w:rPr>
        <w:t xml:space="preserve"> </w:t>
      </w:r>
      <w:proofErr w:type="gramStart"/>
      <w:r w:rsidRPr="00822038">
        <w:rPr>
          <w:rFonts w:cs="Times New Roman"/>
        </w:rPr>
        <w:t xml:space="preserve">Comparisons of species richness, size-structure and production of benthos in vegetated and </w:t>
      </w:r>
      <w:proofErr w:type="spellStart"/>
      <w:r w:rsidRPr="00822038">
        <w:rPr>
          <w:rFonts w:cs="Times New Roman"/>
        </w:rPr>
        <w:t>unvegetated</w:t>
      </w:r>
      <w:proofErr w:type="spellEnd"/>
      <w:r w:rsidRPr="00822038">
        <w:rPr>
          <w:rFonts w:cs="Times New Roman"/>
        </w:rPr>
        <w:t xml:space="preserve"> habitats in Western Port, Victoria.</w:t>
      </w:r>
      <w:proofErr w:type="gramEnd"/>
      <w:r w:rsidRPr="00822038">
        <w:rPr>
          <w:rFonts w:cs="Times New Roman"/>
        </w:rPr>
        <w:t xml:space="preserve"> </w:t>
      </w:r>
      <w:r w:rsidRPr="00822038">
        <w:rPr>
          <w:rFonts w:cs="Times New Roman"/>
          <w:i/>
        </w:rPr>
        <w:t>Journal of Experimental Marine Biology and Ecology</w:t>
      </w:r>
      <w:r w:rsidRPr="00822038">
        <w:rPr>
          <w:rFonts w:cs="Times New Roman"/>
        </w:rPr>
        <w:t>, 176, 201-226.</w:t>
      </w:r>
    </w:p>
    <w:p w:rsidR="00822038" w:rsidRDefault="00822038" w:rsidP="00822038">
      <w:pPr>
        <w:spacing w:after="0"/>
        <w:ind w:left="720" w:hanging="720"/>
        <w:rPr>
          <w:rFonts w:cs="Times New Roman"/>
        </w:rPr>
      </w:pPr>
    </w:p>
    <w:p w:rsidR="00D14170" w:rsidRDefault="00D14170">
      <w:r>
        <w:fldChar w:fldCharType="end"/>
      </w:r>
    </w:p>
    <w:sectPr w:rsidR="00D14170" w:rsidSect="008E2E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characterSpacingControl w:val="doNotCompress"/>
  <w:compat>
    <w:applyBreakingRules/>
  </w:compat>
  <w:docVars>
    <w:docVar w:name="EN.InstantFormat" w:val="&lt;ENInstantFormat&gt;&lt;Enabled&gt;1&lt;/Enabled&gt;&lt;ScanUnformatted&gt;1&lt;/ScanUnformatted&gt;&lt;ScanChanges&gt;1&lt;/ScanChanges&gt;&lt;/ENInstantFormat&gt;"/>
    <w:docVar w:name="EN.Libraries" w:val="&lt;ENLibraries&gt;&lt;Libraries&gt;&lt;item&gt;Gedgar&amp;apos;s library 3.enl&lt;/item&gt;&lt;/Libraries&gt;&lt;/ENLibraries&gt;"/>
  </w:docVars>
  <w:rsids>
    <w:rsidRoot w:val="000A58E2"/>
    <w:rsid w:val="000A58E2"/>
    <w:rsid w:val="000B517D"/>
    <w:rsid w:val="000D4BA1"/>
    <w:rsid w:val="0013582B"/>
    <w:rsid w:val="00144E9B"/>
    <w:rsid w:val="002172D6"/>
    <w:rsid w:val="00322DB5"/>
    <w:rsid w:val="0034227A"/>
    <w:rsid w:val="00361597"/>
    <w:rsid w:val="00392B21"/>
    <w:rsid w:val="004A4EA3"/>
    <w:rsid w:val="0053268F"/>
    <w:rsid w:val="00574FBB"/>
    <w:rsid w:val="00663A48"/>
    <w:rsid w:val="00683113"/>
    <w:rsid w:val="006B183C"/>
    <w:rsid w:val="006C48C8"/>
    <w:rsid w:val="00782ED1"/>
    <w:rsid w:val="007F0925"/>
    <w:rsid w:val="00822038"/>
    <w:rsid w:val="00832FA5"/>
    <w:rsid w:val="008E2E50"/>
    <w:rsid w:val="00942C40"/>
    <w:rsid w:val="00980E4D"/>
    <w:rsid w:val="009B2163"/>
    <w:rsid w:val="009D547A"/>
    <w:rsid w:val="009E3DD2"/>
    <w:rsid w:val="00A83F0A"/>
    <w:rsid w:val="00A90889"/>
    <w:rsid w:val="00B9344C"/>
    <w:rsid w:val="00C54F81"/>
    <w:rsid w:val="00CB293D"/>
    <w:rsid w:val="00CD499F"/>
    <w:rsid w:val="00D1257E"/>
    <w:rsid w:val="00D14170"/>
    <w:rsid w:val="00D317DE"/>
    <w:rsid w:val="00D676A3"/>
    <w:rsid w:val="00D90C5A"/>
    <w:rsid w:val="00DA5B5A"/>
    <w:rsid w:val="00DC4F8E"/>
    <w:rsid w:val="00E74498"/>
    <w:rsid w:val="00F07F6C"/>
    <w:rsid w:val="00F64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80"/>
        <w:ind w:left="-851" w:right="-567"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92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582B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82B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4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2877</TotalTime>
  <Pages>7</Pages>
  <Words>3528</Words>
  <Characters>20110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ITS-UTAS</Company>
  <LinksUpToDate>false</LinksUpToDate>
  <CharactersWithSpaces>23591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gedgar</dc:creator>
  <cp:keywords/>
  <dc:description/>
  <cp:lastModifiedBy>gedgar</cp:lastModifiedBy>
  <cp:revision>13</cp:revision>
  <dcterms:created xsi:type="dcterms:W3CDTF">2011-08-11T01:05:00Z</dcterms:created>
  <dcterms:modified xsi:type="dcterms:W3CDTF">2011-08-13T07:56:00Z</dcterms:modified>
</cp:coreProperties>
</file>